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СОВЕТ НАРОДНЫХ ДЕПУТАТОВ</w:t>
      </w:r>
    </w:p>
    <w:p w:rsidR="00211295" w:rsidRPr="00C6613C" w:rsidRDefault="007212FD" w:rsidP="002112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</w:t>
      </w:r>
      <w:r w:rsidR="00211295" w:rsidRPr="00C6613C">
        <w:rPr>
          <w:b/>
          <w:sz w:val="28"/>
          <w:szCs w:val="28"/>
        </w:rPr>
        <w:t xml:space="preserve"> ГОРОДСКОГО ПОСЕЛЕНИЯ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ПАНИНСКОГО МУНИЦИПАЛЬНОГО РАЙОНА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r w:rsidRPr="00C6613C">
        <w:rPr>
          <w:b/>
          <w:sz w:val="28"/>
          <w:szCs w:val="28"/>
        </w:rPr>
        <w:t>ВОРОНЕЖСКОЙ ОБЛАСТИ</w:t>
      </w:r>
    </w:p>
    <w:p w:rsidR="00211295" w:rsidRPr="00C6613C" w:rsidRDefault="00211295" w:rsidP="00211295">
      <w:pPr>
        <w:jc w:val="center"/>
        <w:rPr>
          <w:b/>
          <w:sz w:val="28"/>
          <w:szCs w:val="28"/>
        </w:rPr>
      </w:pPr>
      <w:proofErr w:type="gramStart"/>
      <w:r w:rsidRPr="00C6613C">
        <w:rPr>
          <w:b/>
          <w:sz w:val="28"/>
          <w:szCs w:val="28"/>
        </w:rPr>
        <w:t>Р</w:t>
      </w:r>
      <w:proofErr w:type="gramEnd"/>
      <w:r w:rsidRPr="00C6613C">
        <w:rPr>
          <w:b/>
          <w:sz w:val="28"/>
          <w:szCs w:val="28"/>
        </w:rPr>
        <w:t xml:space="preserve"> Е Ш Е Н И Е</w:t>
      </w:r>
    </w:p>
    <w:p w:rsidR="00211295" w:rsidRDefault="00211295" w:rsidP="00211295">
      <w:pPr>
        <w:jc w:val="center"/>
        <w:rPr>
          <w:b/>
          <w:sz w:val="26"/>
          <w:szCs w:val="26"/>
        </w:rPr>
      </w:pPr>
    </w:p>
    <w:p w:rsidR="00211295" w:rsidRDefault="00211295" w:rsidP="00211295">
      <w:pPr>
        <w:ind w:left="540"/>
        <w:rPr>
          <w:sz w:val="26"/>
          <w:szCs w:val="26"/>
        </w:rPr>
      </w:pPr>
    </w:p>
    <w:p w:rsidR="00211295" w:rsidRPr="00C6613C" w:rsidRDefault="00211295" w:rsidP="00211295">
      <w:pPr>
        <w:rPr>
          <w:sz w:val="28"/>
          <w:szCs w:val="28"/>
        </w:rPr>
      </w:pPr>
      <w:r w:rsidRPr="00C6613C">
        <w:rPr>
          <w:sz w:val="28"/>
          <w:szCs w:val="28"/>
        </w:rPr>
        <w:t xml:space="preserve">от </w:t>
      </w:r>
      <w:r w:rsidR="003D77AC">
        <w:rPr>
          <w:sz w:val="28"/>
          <w:szCs w:val="28"/>
        </w:rPr>
        <w:t>03 марта</w:t>
      </w:r>
      <w:r>
        <w:rPr>
          <w:sz w:val="28"/>
          <w:szCs w:val="28"/>
        </w:rPr>
        <w:t xml:space="preserve"> 2022</w:t>
      </w:r>
      <w:r w:rsidRPr="00C6613C">
        <w:rPr>
          <w:sz w:val="28"/>
          <w:szCs w:val="28"/>
        </w:rPr>
        <w:t xml:space="preserve"> года                                        </w:t>
      </w:r>
      <w:r w:rsidR="003D77AC">
        <w:rPr>
          <w:sz w:val="28"/>
          <w:szCs w:val="28"/>
        </w:rPr>
        <w:t xml:space="preserve">                                  </w:t>
      </w:r>
      <w:r w:rsidRPr="00C6613C">
        <w:rPr>
          <w:sz w:val="28"/>
          <w:szCs w:val="28"/>
        </w:rPr>
        <w:t xml:space="preserve">  № </w:t>
      </w:r>
      <w:r w:rsidR="003D77AC">
        <w:rPr>
          <w:sz w:val="28"/>
          <w:szCs w:val="28"/>
        </w:rPr>
        <w:t>89</w:t>
      </w:r>
    </w:p>
    <w:p w:rsidR="00211295" w:rsidRPr="00C6613C" w:rsidRDefault="007212FD" w:rsidP="00211295">
      <w:pPr>
        <w:rPr>
          <w:sz w:val="28"/>
          <w:szCs w:val="28"/>
        </w:rPr>
      </w:pPr>
      <w:r>
        <w:rPr>
          <w:sz w:val="28"/>
          <w:szCs w:val="28"/>
        </w:rPr>
        <w:t>р.п. Панино</w:t>
      </w:r>
    </w:p>
    <w:p w:rsidR="00211295" w:rsidRDefault="00211295" w:rsidP="00211295">
      <w:pPr>
        <w:ind w:left="540"/>
        <w:jc w:val="both"/>
        <w:rPr>
          <w:i/>
          <w:sz w:val="26"/>
          <w:szCs w:val="26"/>
        </w:rPr>
      </w:pPr>
    </w:p>
    <w:p w:rsidR="00211295" w:rsidRDefault="00211295" w:rsidP="00211295">
      <w:pPr>
        <w:ind w:left="540"/>
        <w:jc w:val="both"/>
        <w:rPr>
          <w:i/>
          <w:sz w:val="26"/>
          <w:szCs w:val="26"/>
        </w:rPr>
      </w:pPr>
    </w:p>
    <w:p w:rsidR="00211295" w:rsidRPr="000A04DA" w:rsidRDefault="00211295" w:rsidP="00211295">
      <w:pPr>
        <w:pStyle w:val="a0"/>
        <w:ind w:right="5101"/>
        <w:jc w:val="both"/>
        <w:rPr>
          <w:sz w:val="28"/>
          <w:szCs w:val="28"/>
        </w:rPr>
      </w:pPr>
      <w:r w:rsidRPr="000A04DA">
        <w:rPr>
          <w:sz w:val="28"/>
          <w:szCs w:val="28"/>
        </w:rPr>
        <w:t xml:space="preserve">Об утверждении ключевых показателей и их целевых значений, индикативных показателей для муниципального </w:t>
      </w:r>
      <w:r>
        <w:rPr>
          <w:sz w:val="28"/>
          <w:szCs w:val="28"/>
        </w:rPr>
        <w:t xml:space="preserve">земельного </w:t>
      </w:r>
      <w:r w:rsidRPr="000A04DA">
        <w:rPr>
          <w:sz w:val="28"/>
          <w:szCs w:val="28"/>
        </w:rPr>
        <w:t xml:space="preserve"> контроля </w:t>
      </w:r>
    </w:p>
    <w:p w:rsidR="00211295" w:rsidRPr="000A04DA" w:rsidRDefault="00211295" w:rsidP="00211295">
      <w:pPr>
        <w:jc w:val="both"/>
        <w:rPr>
          <w:sz w:val="28"/>
          <w:szCs w:val="28"/>
        </w:rPr>
      </w:pPr>
    </w:p>
    <w:p w:rsidR="00211295" w:rsidRPr="000A04DA" w:rsidRDefault="00211295" w:rsidP="00211295">
      <w:pPr>
        <w:pStyle w:val="a0"/>
        <w:spacing w:after="0" w:line="360" w:lineRule="auto"/>
        <w:ind w:firstLine="539"/>
        <w:jc w:val="both"/>
        <w:rPr>
          <w:b/>
          <w:sz w:val="28"/>
          <w:szCs w:val="28"/>
        </w:rPr>
      </w:pPr>
      <w:r w:rsidRPr="000A04DA">
        <w:rPr>
          <w:sz w:val="28"/>
          <w:szCs w:val="28"/>
        </w:rPr>
        <w:t xml:space="preserve"> В соответствии с Федеральным законом от 31.07.2020 № 248-ФЗ «О государственном контроле (надзоре) и муниципальном контроле в </w:t>
      </w:r>
      <w:proofErr w:type="gramStart"/>
      <w:r w:rsidRPr="000A04DA">
        <w:rPr>
          <w:sz w:val="28"/>
          <w:szCs w:val="28"/>
        </w:rPr>
        <w:t>Российской</w:t>
      </w:r>
      <w:proofErr w:type="gramEnd"/>
      <w:r w:rsidRPr="000A04DA">
        <w:rPr>
          <w:sz w:val="28"/>
          <w:szCs w:val="28"/>
        </w:rPr>
        <w:t xml:space="preserve"> Федерации», Уставом </w:t>
      </w:r>
      <w:proofErr w:type="spellStart"/>
      <w:r w:rsidR="007212FD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</w:t>
      </w:r>
      <w:r w:rsidRPr="000A04DA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, Совет н</w:t>
      </w:r>
      <w:r w:rsidR="007212FD">
        <w:rPr>
          <w:sz w:val="28"/>
          <w:szCs w:val="28"/>
        </w:rPr>
        <w:t xml:space="preserve">ародных депутатов </w:t>
      </w:r>
      <w:proofErr w:type="spellStart"/>
      <w:r w:rsidR="007212FD"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Pr="000A04DA">
        <w:rPr>
          <w:b/>
          <w:sz w:val="28"/>
          <w:szCs w:val="28"/>
        </w:rPr>
        <w:t>р</w:t>
      </w:r>
      <w:proofErr w:type="gramEnd"/>
      <w:r w:rsidRPr="000A04DA">
        <w:rPr>
          <w:b/>
          <w:sz w:val="28"/>
          <w:szCs w:val="28"/>
        </w:rPr>
        <w:t xml:space="preserve"> е ш и л: </w:t>
      </w:r>
    </w:p>
    <w:p w:rsidR="00211295" w:rsidRDefault="00211295" w:rsidP="00211295">
      <w:pPr>
        <w:autoSpaceDE w:val="0"/>
        <w:ind w:firstLine="708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 w:rsidRPr="00B44A8C">
        <w:rPr>
          <w:sz w:val="28"/>
          <w:szCs w:val="28"/>
        </w:rPr>
        <w:t xml:space="preserve">1. </w:t>
      </w:r>
      <w:r>
        <w:rPr>
          <w:sz w:val="28"/>
          <w:szCs w:val="28"/>
        </w:rPr>
        <w:t>У</w:t>
      </w:r>
      <w:r w:rsidRPr="00155D50">
        <w:rPr>
          <w:sz w:val="28"/>
          <w:szCs w:val="28"/>
        </w:rPr>
        <w:t>тверд</w:t>
      </w:r>
      <w:r>
        <w:rPr>
          <w:sz w:val="28"/>
          <w:szCs w:val="28"/>
        </w:rPr>
        <w:t>ить прилагаемые ключевые показатели и их целевые значения, индикативные</w:t>
      </w:r>
      <w:r w:rsidRPr="00155D50">
        <w:rPr>
          <w:sz w:val="28"/>
          <w:szCs w:val="28"/>
        </w:rPr>
        <w:t xml:space="preserve"> показател</w:t>
      </w:r>
      <w:r>
        <w:rPr>
          <w:sz w:val="28"/>
          <w:szCs w:val="28"/>
        </w:rPr>
        <w:t>и</w:t>
      </w:r>
      <w:r w:rsidRPr="00155D50">
        <w:rPr>
          <w:sz w:val="28"/>
          <w:szCs w:val="28"/>
        </w:rPr>
        <w:t xml:space="preserve"> для муниципального </w:t>
      </w:r>
      <w:r>
        <w:rPr>
          <w:sz w:val="28"/>
          <w:szCs w:val="28"/>
        </w:rPr>
        <w:t>земельного</w:t>
      </w:r>
      <w:r w:rsidRPr="00155D50">
        <w:rPr>
          <w:sz w:val="28"/>
          <w:szCs w:val="28"/>
        </w:rPr>
        <w:t xml:space="preserve"> контроля</w:t>
      </w:r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>.</w:t>
      </w:r>
    </w:p>
    <w:p w:rsidR="00211295" w:rsidRPr="00B44A8C" w:rsidRDefault="00211295" w:rsidP="00211295">
      <w:pPr>
        <w:autoSpaceDE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Насто</w:t>
      </w:r>
      <w:r w:rsidR="007212FD">
        <w:rPr>
          <w:sz w:val="28"/>
          <w:szCs w:val="28"/>
        </w:rPr>
        <w:t>ящее решение вступает в силу с 3</w:t>
      </w:r>
      <w:r>
        <w:rPr>
          <w:sz w:val="28"/>
          <w:szCs w:val="28"/>
        </w:rPr>
        <w:t xml:space="preserve"> марта 2022 года.</w:t>
      </w:r>
    </w:p>
    <w:p w:rsidR="00211295" w:rsidRPr="007212FD" w:rsidRDefault="00211295" w:rsidP="00211295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7212FD">
        <w:rPr>
          <w:sz w:val="28"/>
          <w:szCs w:val="28"/>
        </w:rPr>
        <w:t xml:space="preserve">. </w:t>
      </w:r>
      <w:r w:rsidR="007212FD" w:rsidRPr="007212FD">
        <w:rPr>
          <w:sz w:val="28"/>
          <w:szCs w:val="28"/>
        </w:rPr>
        <w:t xml:space="preserve">Опубликовать настоящее постановление в официальном печатном издании </w:t>
      </w:r>
      <w:proofErr w:type="spellStart"/>
      <w:r w:rsidR="007212FD" w:rsidRPr="007212FD">
        <w:rPr>
          <w:sz w:val="28"/>
          <w:szCs w:val="28"/>
        </w:rPr>
        <w:t>Панинского</w:t>
      </w:r>
      <w:proofErr w:type="spellEnd"/>
      <w:r w:rsidR="007212FD" w:rsidRPr="007212FD">
        <w:rPr>
          <w:sz w:val="28"/>
          <w:szCs w:val="28"/>
        </w:rPr>
        <w:t xml:space="preserve"> городского поселения «</w:t>
      </w:r>
      <w:proofErr w:type="spellStart"/>
      <w:r w:rsidR="007212FD" w:rsidRPr="007212FD">
        <w:rPr>
          <w:sz w:val="28"/>
          <w:szCs w:val="28"/>
        </w:rPr>
        <w:t>Панинский</w:t>
      </w:r>
      <w:proofErr w:type="spellEnd"/>
      <w:r w:rsidR="007212FD" w:rsidRPr="007212FD">
        <w:rPr>
          <w:sz w:val="28"/>
          <w:szCs w:val="28"/>
        </w:rPr>
        <w:t xml:space="preserve"> муниципальный вестник «Официально» и разместить на сайте администрации в сети «Интернет».</w:t>
      </w: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211295" w:rsidP="00211295">
      <w:pPr>
        <w:autoSpaceDE w:val="0"/>
        <w:jc w:val="both"/>
        <w:rPr>
          <w:sz w:val="28"/>
          <w:szCs w:val="28"/>
        </w:rPr>
      </w:pPr>
    </w:p>
    <w:p w:rsidR="00211295" w:rsidRDefault="007212FD" w:rsidP="002112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Панинского</w:t>
      </w:r>
      <w:proofErr w:type="spellEnd"/>
    </w:p>
    <w:p w:rsidR="00211295" w:rsidRDefault="00211295" w:rsidP="0021129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городского поселения                                           </w:t>
      </w:r>
      <w:r w:rsidR="007212FD">
        <w:rPr>
          <w:bCs/>
          <w:sz w:val="28"/>
          <w:szCs w:val="28"/>
        </w:rPr>
        <w:t xml:space="preserve">                           Л.В.Зуева</w:t>
      </w:r>
    </w:p>
    <w:p w:rsidR="00211295" w:rsidRDefault="00211295" w:rsidP="00211295"/>
    <w:p w:rsidR="003D77AC" w:rsidRDefault="003D77AC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211295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</w:t>
      </w:r>
      <w:r w:rsidRPr="00155D50">
        <w:rPr>
          <w:rFonts w:ascii="Times New Roman" w:hAnsi="Times New Roman" w:cs="Times New Roman"/>
          <w:sz w:val="28"/>
          <w:szCs w:val="28"/>
        </w:rPr>
        <w:t xml:space="preserve"> Совета </w:t>
      </w:r>
      <w:r>
        <w:rPr>
          <w:rFonts w:ascii="Times New Roman" w:hAnsi="Times New Roman" w:cs="Times New Roman"/>
          <w:sz w:val="28"/>
          <w:szCs w:val="28"/>
        </w:rPr>
        <w:t xml:space="preserve">народных </w:t>
      </w:r>
      <w:r w:rsidRPr="00155D50">
        <w:rPr>
          <w:rFonts w:ascii="Times New Roman" w:hAnsi="Times New Roman" w:cs="Times New Roman"/>
          <w:sz w:val="28"/>
          <w:szCs w:val="28"/>
        </w:rPr>
        <w:t xml:space="preserve">депутатов </w:t>
      </w:r>
    </w:p>
    <w:p w:rsidR="00211295" w:rsidRDefault="007212FD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211295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</w:p>
    <w:p w:rsidR="00211295" w:rsidRPr="00155D50" w:rsidRDefault="00211295" w:rsidP="00211295">
      <w:pPr>
        <w:pStyle w:val="11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155D50">
        <w:rPr>
          <w:rFonts w:ascii="Times New Roman" w:hAnsi="Times New Roman" w:cs="Times New Roman"/>
          <w:sz w:val="28"/>
          <w:szCs w:val="28"/>
        </w:rPr>
        <w:t xml:space="preserve">от </w:t>
      </w:r>
      <w:r w:rsidR="003D77AC">
        <w:rPr>
          <w:rFonts w:ascii="Times New Roman" w:hAnsi="Times New Roman" w:cs="Times New Roman"/>
          <w:sz w:val="28"/>
          <w:szCs w:val="28"/>
        </w:rPr>
        <w:t>03.03.</w:t>
      </w:r>
      <w:r>
        <w:rPr>
          <w:rFonts w:ascii="Times New Roman" w:hAnsi="Times New Roman" w:cs="Times New Roman"/>
          <w:sz w:val="28"/>
          <w:szCs w:val="28"/>
        </w:rPr>
        <w:t xml:space="preserve">2022г. </w:t>
      </w:r>
      <w:r w:rsidRPr="00155D50">
        <w:rPr>
          <w:rFonts w:ascii="Times New Roman" w:hAnsi="Times New Roman" w:cs="Times New Roman"/>
          <w:sz w:val="28"/>
          <w:szCs w:val="28"/>
        </w:rPr>
        <w:t xml:space="preserve"> № </w:t>
      </w:r>
      <w:r w:rsidR="003D77AC">
        <w:rPr>
          <w:rFonts w:ascii="Times New Roman" w:hAnsi="Times New Roman" w:cs="Times New Roman"/>
          <w:sz w:val="28"/>
          <w:szCs w:val="28"/>
        </w:rPr>
        <w:t>89</w:t>
      </w:r>
    </w:p>
    <w:p w:rsidR="00211295" w:rsidRDefault="00211295"/>
    <w:p w:rsidR="00211295" w:rsidRPr="00211295" w:rsidRDefault="00211295" w:rsidP="00211295">
      <w:pPr>
        <w:suppressAutoHyphens w:val="0"/>
        <w:spacing w:before="100" w:beforeAutospacing="1" w:after="100" w:afterAutospacing="1" w:line="240" w:lineRule="auto"/>
        <w:jc w:val="center"/>
        <w:rPr>
          <w:kern w:val="0"/>
          <w:sz w:val="26"/>
          <w:szCs w:val="28"/>
          <w:lang w:eastAsia="ru-RU"/>
        </w:rPr>
      </w:pPr>
      <w:r w:rsidRPr="00211295">
        <w:rPr>
          <w:b/>
          <w:bCs/>
          <w:kern w:val="0"/>
          <w:sz w:val="26"/>
          <w:szCs w:val="28"/>
          <w:lang w:eastAsia="ru-RU"/>
        </w:rPr>
        <w:t xml:space="preserve">Ключевые показатели муниципального земельного контроля </w:t>
      </w:r>
      <w:r w:rsidR="007212FD">
        <w:rPr>
          <w:b/>
          <w:bCs/>
          <w:kern w:val="0"/>
          <w:sz w:val="26"/>
          <w:szCs w:val="28"/>
          <w:lang w:eastAsia="ru-RU"/>
        </w:rPr>
        <w:t xml:space="preserve">на территории </w:t>
      </w:r>
      <w:proofErr w:type="spellStart"/>
      <w:r w:rsidR="007212FD">
        <w:rPr>
          <w:b/>
          <w:bCs/>
          <w:kern w:val="0"/>
          <w:sz w:val="26"/>
          <w:szCs w:val="28"/>
          <w:lang w:eastAsia="ru-RU"/>
        </w:rPr>
        <w:t>Панинского</w:t>
      </w:r>
      <w:proofErr w:type="spellEnd"/>
      <w:r w:rsidRPr="00DC0EC3">
        <w:rPr>
          <w:b/>
          <w:bCs/>
          <w:kern w:val="0"/>
          <w:sz w:val="26"/>
          <w:szCs w:val="28"/>
          <w:lang w:eastAsia="ru-RU"/>
        </w:rPr>
        <w:t xml:space="preserve"> городского поселения</w:t>
      </w:r>
      <w:r w:rsidRPr="00211295">
        <w:rPr>
          <w:b/>
          <w:bCs/>
          <w:kern w:val="0"/>
          <w:sz w:val="26"/>
          <w:szCs w:val="28"/>
          <w:lang w:eastAsia="ru-RU"/>
        </w:rPr>
        <w:t xml:space="preserve"> и их целевые значения</w:t>
      </w:r>
    </w:p>
    <w:tbl>
      <w:tblPr>
        <w:tblW w:w="98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800"/>
        <w:gridCol w:w="2040"/>
      </w:tblGrid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Ключевые показатели</w:t>
            </w:r>
          </w:p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Целевые значения</w:t>
            </w:r>
          </w:p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(%)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устраненных нарушений обязательных требований от числа выявленных нарушений обязательных требований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50%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0-15%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отмененных результатов контрольных мероприятий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0-15%</w:t>
            </w:r>
          </w:p>
        </w:tc>
      </w:tr>
      <w:tr w:rsidR="00211295" w:rsidRPr="00211295" w:rsidTr="00211295">
        <w:trPr>
          <w:tblCellSpacing w:w="0" w:type="dxa"/>
        </w:trPr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Процент вынесенных решений о назначении административного наказания по материалам органа муниципального контроля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11295" w:rsidRPr="00211295" w:rsidRDefault="00211295" w:rsidP="00211295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kern w:val="0"/>
                <w:lang w:eastAsia="ru-RU"/>
              </w:rPr>
            </w:pPr>
            <w:r w:rsidRPr="00211295">
              <w:rPr>
                <w:kern w:val="0"/>
                <w:lang w:eastAsia="ru-RU"/>
              </w:rPr>
              <w:t>80%</w:t>
            </w:r>
          </w:p>
        </w:tc>
      </w:tr>
    </w:tbl>
    <w:p w:rsidR="00211295" w:rsidRPr="00DC0EC3" w:rsidRDefault="00211295" w:rsidP="00211295">
      <w:pPr>
        <w:suppressAutoHyphens w:val="0"/>
        <w:spacing w:before="100" w:beforeAutospacing="1" w:after="100" w:afterAutospacing="1" w:line="240" w:lineRule="auto"/>
        <w:ind w:left="720"/>
        <w:jc w:val="center"/>
        <w:rPr>
          <w:b/>
          <w:bCs/>
          <w:kern w:val="0"/>
          <w:sz w:val="26"/>
          <w:szCs w:val="28"/>
          <w:lang w:eastAsia="ru-RU"/>
        </w:rPr>
      </w:pPr>
      <w:r w:rsidRPr="00211295">
        <w:rPr>
          <w:b/>
          <w:bCs/>
          <w:kern w:val="0"/>
          <w:sz w:val="26"/>
          <w:szCs w:val="28"/>
          <w:lang w:eastAsia="ru-RU"/>
        </w:rPr>
        <w:t xml:space="preserve">Индикативные показатели муниципального земельного контроля на территории  </w:t>
      </w:r>
      <w:r w:rsidR="007212FD">
        <w:rPr>
          <w:b/>
          <w:bCs/>
          <w:kern w:val="0"/>
          <w:sz w:val="26"/>
          <w:szCs w:val="28"/>
          <w:lang w:eastAsia="ru-RU"/>
        </w:rPr>
        <w:t>Панинского</w:t>
      </w:r>
      <w:r w:rsidRPr="00DC0EC3">
        <w:rPr>
          <w:b/>
          <w:bCs/>
          <w:kern w:val="0"/>
          <w:sz w:val="26"/>
          <w:szCs w:val="28"/>
          <w:lang w:eastAsia="ru-RU"/>
        </w:rPr>
        <w:t xml:space="preserve"> городского поселения</w:t>
      </w:r>
    </w:p>
    <w:p w:rsidR="00211295" w:rsidRPr="00211295" w:rsidRDefault="00211295" w:rsidP="00DC0EC3">
      <w:pPr>
        <w:suppressAutoHyphens w:val="0"/>
        <w:spacing w:line="240" w:lineRule="auto"/>
        <w:rPr>
          <w:kern w:val="0"/>
          <w:lang w:eastAsia="ru-RU"/>
        </w:rPr>
      </w:pPr>
      <w:r w:rsidRPr="00211295">
        <w:rPr>
          <w:kern w:val="0"/>
          <w:lang w:eastAsia="ru-RU"/>
        </w:rPr>
        <w:t> 1) количество обращений граждан и организаций о нарушении обязательных требований, поступивших в орган муниципального земельного контроля (указать количественные значения);</w:t>
      </w:r>
    </w:p>
    <w:p w:rsidR="00211295" w:rsidRPr="00211295" w:rsidRDefault="00211295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11295">
        <w:rPr>
          <w:kern w:val="0"/>
          <w:lang w:eastAsia="ru-RU"/>
        </w:rPr>
        <w:t>2) количество проведенных органом муниципального земельного контроля профилактических мероприятий (указать количественные значения);</w:t>
      </w:r>
    </w:p>
    <w:p w:rsidR="00211295" w:rsidRPr="00211295" w:rsidRDefault="00211295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11295">
        <w:rPr>
          <w:kern w:val="0"/>
          <w:lang w:eastAsia="ru-RU"/>
        </w:rPr>
        <w:t>3) количество выявленных органом муниципального земельного контроля нарушений обязательных требований (указать количественные значения);</w:t>
      </w:r>
    </w:p>
    <w:p w:rsidR="00211295" w:rsidRPr="00211295" w:rsidRDefault="00211295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11295">
        <w:rPr>
          <w:kern w:val="0"/>
          <w:lang w:eastAsia="ru-RU"/>
        </w:rPr>
        <w:t>4) количество устраненных нарушений обязательных требований (указать количественные значения);</w:t>
      </w:r>
    </w:p>
    <w:p w:rsidR="00211295" w:rsidRPr="00211295" w:rsidRDefault="00211295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11295">
        <w:rPr>
          <w:kern w:val="0"/>
          <w:lang w:eastAsia="ru-RU"/>
        </w:rPr>
        <w:t>5) количество профилактических мероприятий (указать количественные значения);</w:t>
      </w:r>
    </w:p>
    <w:p w:rsidR="00211295" w:rsidRDefault="00211295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11295">
        <w:rPr>
          <w:kern w:val="0"/>
          <w:lang w:eastAsia="ru-RU"/>
        </w:rPr>
        <w:t>6) количество выданных предостережений (указать количественные значения).</w:t>
      </w:r>
    </w:p>
    <w:p w:rsidR="00DC0EC3" w:rsidRPr="00211295" w:rsidRDefault="00DC0EC3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</w:p>
    <w:p w:rsidR="00DC0EC3" w:rsidRDefault="00211295" w:rsidP="00DC0EC3">
      <w:pPr>
        <w:suppressAutoHyphens w:val="0"/>
        <w:spacing w:line="240" w:lineRule="auto"/>
        <w:jc w:val="center"/>
        <w:rPr>
          <w:b/>
          <w:bCs/>
          <w:kern w:val="0"/>
          <w:sz w:val="26"/>
          <w:szCs w:val="28"/>
          <w:lang w:eastAsia="ru-RU"/>
        </w:rPr>
      </w:pPr>
      <w:r w:rsidRPr="00211295">
        <w:rPr>
          <w:b/>
          <w:bCs/>
          <w:kern w:val="0"/>
          <w:sz w:val="26"/>
          <w:szCs w:val="28"/>
          <w:lang w:eastAsia="ru-RU"/>
        </w:rPr>
        <w:t xml:space="preserve">Индикативные показатели, характеризующие объем </w:t>
      </w:r>
    </w:p>
    <w:p w:rsidR="00211295" w:rsidRPr="00DC0EC3" w:rsidRDefault="00211295" w:rsidP="00DC0EC3">
      <w:pPr>
        <w:suppressAutoHyphens w:val="0"/>
        <w:spacing w:line="240" w:lineRule="auto"/>
        <w:jc w:val="center"/>
        <w:rPr>
          <w:b/>
          <w:bCs/>
          <w:kern w:val="0"/>
          <w:sz w:val="26"/>
          <w:szCs w:val="28"/>
          <w:lang w:eastAsia="ru-RU"/>
        </w:rPr>
      </w:pPr>
      <w:bookmarkStart w:id="0" w:name="_GoBack"/>
      <w:bookmarkEnd w:id="0"/>
      <w:r w:rsidRPr="00211295">
        <w:rPr>
          <w:b/>
          <w:bCs/>
          <w:kern w:val="0"/>
          <w:sz w:val="26"/>
          <w:szCs w:val="28"/>
          <w:lang w:eastAsia="ru-RU"/>
        </w:rPr>
        <w:t>задействованных трудовых ресурсов</w:t>
      </w:r>
    </w:p>
    <w:p w:rsidR="00DC0EC3" w:rsidRPr="00211295" w:rsidRDefault="00DC0EC3" w:rsidP="00DC0EC3">
      <w:pPr>
        <w:suppressAutoHyphens w:val="0"/>
        <w:spacing w:line="240" w:lineRule="auto"/>
        <w:jc w:val="center"/>
        <w:rPr>
          <w:kern w:val="0"/>
          <w:sz w:val="28"/>
          <w:szCs w:val="28"/>
          <w:lang w:eastAsia="ru-RU"/>
        </w:rPr>
      </w:pPr>
    </w:p>
    <w:p w:rsidR="00211295" w:rsidRPr="00211295" w:rsidRDefault="00211295" w:rsidP="00DC0EC3">
      <w:pPr>
        <w:suppressAutoHyphens w:val="0"/>
        <w:spacing w:line="240" w:lineRule="auto"/>
        <w:rPr>
          <w:kern w:val="0"/>
          <w:lang w:eastAsia="ru-RU"/>
        </w:rPr>
      </w:pPr>
      <w:r w:rsidRPr="00211295">
        <w:rPr>
          <w:kern w:val="0"/>
          <w:lang w:eastAsia="ru-RU"/>
        </w:rPr>
        <w:t> 2.1 Количество штатных единиц (чел.)</w:t>
      </w:r>
    </w:p>
    <w:p w:rsidR="00211295" w:rsidRPr="00211295" w:rsidRDefault="00211295" w:rsidP="00DC0EC3">
      <w:pPr>
        <w:suppressAutoHyphens w:val="0"/>
        <w:spacing w:line="240" w:lineRule="auto"/>
        <w:jc w:val="both"/>
        <w:rPr>
          <w:kern w:val="0"/>
          <w:lang w:eastAsia="ru-RU"/>
        </w:rPr>
      </w:pPr>
      <w:r w:rsidRPr="00211295">
        <w:rPr>
          <w:kern w:val="0"/>
          <w:lang w:eastAsia="ru-RU"/>
        </w:rPr>
        <w:t>2.1 Нагрузка контрольных мероприятий на работников контрольного органа</w:t>
      </w:r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211295">
        <w:rPr>
          <w:kern w:val="0"/>
          <w:lang w:eastAsia="ru-RU"/>
        </w:rPr>
        <w:t> </w:t>
      </w:r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proofErr w:type="gramStart"/>
      <w:r w:rsidRPr="00211295">
        <w:rPr>
          <w:kern w:val="0"/>
          <w:lang w:eastAsia="ru-RU"/>
        </w:rPr>
        <w:t>Км</w:t>
      </w:r>
      <w:proofErr w:type="gramEnd"/>
      <w:r w:rsidRPr="00211295">
        <w:rPr>
          <w:kern w:val="0"/>
          <w:lang w:eastAsia="ru-RU"/>
        </w:rPr>
        <w:t xml:space="preserve"> / </w:t>
      </w:r>
      <w:proofErr w:type="spellStart"/>
      <w:r w:rsidRPr="00211295">
        <w:rPr>
          <w:kern w:val="0"/>
          <w:lang w:eastAsia="ru-RU"/>
        </w:rPr>
        <w:t>Кр=</w:t>
      </w:r>
      <w:proofErr w:type="spellEnd"/>
      <w:r w:rsidRPr="00211295">
        <w:rPr>
          <w:kern w:val="0"/>
          <w:lang w:eastAsia="ru-RU"/>
        </w:rPr>
        <w:t> </w:t>
      </w:r>
      <w:proofErr w:type="spellStart"/>
      <w:r w:rsidRPr="00211295">
        <w:rPr>
          <w:kern w:val="0"/>
          <w:lang w:eastAsia="ru-RU"/>
        </w:rPr>
        <w:t>Нк</w:t>
      </w:r>
      <w:proofErr w:type="spellEnd"/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211295">
        <w:rPr>
          <w:kern w:val="0"/>
          <w:lang w:eastAsia="ru-RU"/>
        </w:rPr>
        <w:t> </w:t>
      </w:r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proofErr w:type="gramStart"/>
      <w:r w:rsidRPr="00211295">
        <w:rPr>
          <w:kern w:val="0"/>
          <w:lang w:eastAsia="ru-RU"/>
        </w:rPr>
        <w:t>Км</w:t>
      </w:r>
      <w:proofErr w:type="gramEnd"/>
      <w:r w:rsidRPr="00211295">
        <w:rPr>
          <w:kern w:val="0"/>
          <w:lang w:eastAsia="ru-RU"/>
        </w:rPr>
        <w:t> – количество контрольных мероприятий (ед.)</w:t>
      </w:r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proofErr w:type="spellStart"/>
      <w:r w:rsidRPr="00211295">
        <w:rPr>
          <w:kern w:val="0"/>
          <w:lang w:eastAsia="ru-RU"/>
        </w:rPr>
        <w:t>Кр</w:t>
      </w:r>
      <w:proofErr w:type="spellEnd"/>
      <w:r w:rsidRPr="00211295">
        <w:rPr>
          <w:kern w:val="0"/>
          <w:lang w:eastAsia="ru-RU"/>
        </w:rPr>
        <w:t> – количество инспекторов контрольного органа (ед.)</w:t>
      </w:r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proofErr w:type="spellStart"/>
      <w:r w:rsidRPr="00211295">
        <w:rPr>
          <w:kern w:val="0"/>
          <w:lang w:eastAsia="ru-RU"/>
        </w:rPr>
        <w:t>Нк</w:t>
      </w:r>
      <w:proofErr w:type="spellEnd"/>
      <w:r w:rsidRPr="00211295">
        <w:rPr>
          <w:kern w:val="0"/>
          <w:lang w:eastAsia="ru-RU"/>
        </w:rPr>
        <w:t> – нагрузка на 1 инспектора (ед.)</w:t>
      </w:r>
    </w:p>
    <w:p w:rsidR="00211295" w:rsidRPr="00211295" w:rsidRDefault="00211295" w:rsidP="00DC0EC3">
      <w:pPr>
        <w:suppressAutoHyphens w:val="0"/>
        <w:spacing w:line="240" w:lineRule="auto"/>
        <w:jc w:val="center"/>
        <w:rPr>
          <w:kern w:val="0"/>
          <w:lang w:eastAsia="ru-RU"/>
        </w:rPr>
      </w:pPr>
      <w:r w:rsidRPr="00211295">
        <w:rPr>
          <w:kern w:val="0"/>
          <w:lang w:eastAsia="ru-RU"/>
        </w:rPr>
        <w:t> </w:t>
      </w:r>
    </w:p>
    <w:p w:rsidR="00211295" w:rsidRPr="00DC0EC3" w:rsidRDefault="00211295" w:rsidP="00DC0EC3">
      <w:pPr>
        <w:suppressAutoHyphens w:val="0"/>
        <w:spacing w:before="100" w:beforeAutospacing="1" w:after="100" w:afterAutospacing="1" w:line="240" w:lineRule="auto"/>
        <w:jc w:val="center"/>
        <w:rPr>
          <w:kern w:val="0"/>
          <w:lang w:eastAsia="ru-RU"/>
        </w:rPr>
      </w:pPr>
      <w:r w:rsidRPr="00211295">
        <w:rPr>
          <w:kern w:val="0"/>
          <w:lang w:eastAsia="ru-RU"/>
        </w:rPr>
        <w:t> </w:t>
      </w:r>
    </w:p>
    <w:sectPr w:rsidR="00211295" w:rsidRPr="00DC0EC3" w:rsidSect="0021129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319C6E27"/>
    <w:multiLevelType w:val="multilevel"/>
    <w:tmpl w:val="5EB85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1295"/>
    <w:rsid w:val="00096B63"/>
    <w:rsid w:val="001C4964"/>
    <w:rsid w:val="00211295"/>
    <w:rsid w:val="003D77AC"/>
    <w:rsid w:val="007212FD"/>
    <w:rsid w:val="00741410"/>
    <w:rsid w:val="00872661"/>
    <w:rsid w:val="008A0F61"/>
    <w:rsid w:val="00A27F3D"/>
    <w:rsid w:val="00DC0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1129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1">
    <w:name w:val="Без интервала1"/>
    <w:rsid w:val="00211295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F61"/>
    <w:pPr>
      <w:suppressAutoHyphens/>
      <w:spacing w:line="100" w:lineRule="atLeast"/>
    </w:pPr>
    <w:rPr>
      <w:kern w:val="1"/>
      <w:sz w:val="24"/>
      <w:szCs w:val="24"/>
      <w:lang w:eastAsia="ar-SA"/>
    </w:rPr>
  </w:style>
  <w:style w:type="paragraph" w:styleId="1">
    <w:name w:val="heading 1"/>
    <w:basedOn w:val="a"/>
    <w:next w:val="a0"/>
    <w:link w:val="10"/>
    <w:qFormat/>
    <w:rsid w:val="008A0F61"/>
    <w:pPr>
      <w:keepNext/>
      <w:spacing w:before="480"/>
      <w:outlineLvl w:val="0"/>
    </w:pPr>
    <w:rPr>
      <w:rFonts w:ascii="Cambria" w:hAnsi="Cambria" w:cs="font234"/>
      <w:b/>
      <w:bCs/>
      <w:color w:val="365F91"/>
      <w:sz w:val="28"/>
      <w:szCs w:val="28"/>
    </w:rPr>
  </w:style>
  <w:style w:type="paragraph" w:styleId="2">
    <w:name w:val="heading 2"/>
    <w:basedOn w:val="a"/>
    <w:next w:val="a0"/>
    <w:link w:val="20"/>
    <w:qFormat/>
    <w:rsid w:val="008A0F61"/>
    <w:pPr>
      <w:keepNext/>
      <w:spacing w:before="200"/>
      <w:outlineLvl w:val="1"/>
    </w:pPr>
    <w:rPr>
      <w:rFonts w:ascii="Cambria" w:hAnsi="Cambria" w:cs="font234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8A0F61"/>
    <w:pPr>
      <w:keepNext/>
      <w:tabs>
        <w:tab w:val="left" w:pos="720"/>
      </w:tabs>
      <w:ind w:right="-1"/>
      <w:jc w:val="center"/>
      <w:outlineLvl w:val="2"/>
    </w:pPr>
    <w:rPr>
      <w:b/>
      <w:i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A0F61"/>
    <w:rPr>
      <w:rFonts w:ascii="Cambria" w:hAnsi="Cambria" w:cs="font234"/>
      <w:b/>
      <w:bCs/>
      <w:color w:val="365F91"/>
      <w:kern w:val="1"/>
      <w:sz w:val="28"/>
      <w:szCs w:val="28"/>
      <w:lang w:eastAsia="ar-SA"/>
    </w:rPr>
  </w:style>
  <w:style w:type="paragraph" w:styleId="a0">
    <w:name w:val="Body Text"/>
    <w:basedOn w:val="a"/>
    <w:link w:val="a4"/>
    <w:uiPriority w:val="99"/>
    <w:semiHidden/>
    <w:unhideWhenUsed/>
    <w:rsid w:val="008A0F61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8A0F61"/>
    <w:rPr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8A0F61"/>
    <w:rPr>
      <w:rFonts w:ascii="Cambria" w:hAnsi="Cambria" w:cs="font234"/>
      <w:b/>
      <w:bCs/>
      <w:color w:val="4F81BD"/>
      <w:kern w:val="1"/>
      <w:sz w:val="26"/>
      <w:szCs w:val="26"/>
      <w:lang w:eastAsia="ar-SA"/>
    </w:rPr>
  </w:style>
  <w:style w:type="character" w:customStyle="1" w:styleId="30">
    <w:name w:val="Заголовок 3 Знак"/>
    <w:basedOn w:val="a1"/>
    <w:link w:val="3"/>
    <w:rsid w:val="008A0F61"/>
    <w:rPr>
      <w:b/>
      <w:i/>
      <w:kern w:val="1"/>
      <w:sz w:val="28"/>
      <w:lang w:eastAsia="ar-SA"/>
    </w:rPr>
  </w:style>
  <w:style w:type="paragraph" w:styleId="a5">
    <w:name w:val="No Spacing"/>
    <w:uiPriority w:val="1"/>
    <w:qFormat/>
    <w:rsid w:val="008A0F61"/>
    <w:pPr>
      <w:suppressAutoHyphens/>
    </w:pPr>
    <w:rPr>
      <w:kern w:val="1"/>
      <w:sz w:val="24"/>
      <w:szCs w:val="24"/>
      <w:lang w:eastAsia="ar-SA"/>
    </w:rPr>
  </w:style>
  <w:style w:type="paragraph" w:styleId="a6">
    <w:name w:val="Normal (Web)"/>
    <w:basedOn w:val="a"/>
    <w:uiPriority w:val="99"/>
    <w:unhideWhenUsed/>
    <w:rsid w:val="00211295"/>
    <w:pPr>
      <w:suppressAutoHyphens w:val="0"/>
      <w:spacing w:before="100" w:beforeAutospacing="1" w:after="100" w:afterAutospacing="1" w:line="240" w:lineRule="auto"/>
    </w:pPr>
    <w:rPr>
      <w:kern w:val="0"/>
      <w:lang w:eastAsia="ru-RU"/>
    </w:rPr>
  </w:style>
  <w:style w:type="paragraph" w:customStyle="1" w:styleId="11">
    <w:name w:val="Без интервала1"/>
    <w:rsid w:val="00211295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3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ПГП</dc:creator>
  <cp:lastModifiedBy>501</cp:lastModifiedBy>
  <cp:revision>2</cp:revision>
  <dcterms:created xsi:type="dcterms:W3CDTF">2022-03-03T07:53:00Z</dcterms:created>
  <dcterms:modified xsi:type="dcterms:W3CDTF">2022-03-03T07:53:00Z</dcterms:modified>
</cp:coreProperties>
</file>