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5D" w:rsidRPr="00FF0346" w:rsidRDefault="00673613" w:rsidP="00670D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        </w:t>
      </w:r>
      <w:r w:rsidR="00670DFC" w:rsidRPr="00FF0346">
        <w:rPr>
          <w:rFonts w:ascii="Times New Roman" w:hAnsi="Times New Roman" w:cs="Times New Roman"/>
          <w:b/>
          <w:sz w:val="28"/>
          <w:szCs w:val="28"/>
        </w:rPr>
        <w:t>АДМИНИСТРАЦИЯ ПАНИНСКОГО ГОРОДСКОГО ПОСЕЛЕНИЯ</w:t>
      </w:r>
    </w:p>
    <w:p w:rsidR="00670DFC" w:rsidRPr="00FF0346" w:rsidRDefault="00670DFC" w:rsidP="00670D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346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670DFC" w:rsidRPr="00FF0346" w:rsidRDefault="00670DFC" w:rsidP="00670D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34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70DFC" w:rsidRPr="00FF0346" w:rsidRDefault="00670DFC" w:rsidP="00670D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300" w:rsidRPr="00FF0346" w:rsidRDefault="00993300" w:rsidP="00670D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34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0B8B" w:rsidRPr="00BF2268" w:rsidRDefault="00CC0B8B" w:rsidP="00CC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EEF" w:rsidRDefault="00CC0B8B" w:rsidP="00CC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от </w:t>
      </w:r>
      <w:r w:rsidR="00D55A15">
        <w:rPr>
          <w:rFonts w:ascii="Times New Roman" w:hAnsi="Times New Roman" w:cs="Times New Roman"/>
          <w:sz w:val="28"/>
          <w:szCs w:val="28"/>
        </w:rPr>
        <w:t>13</w:t>
      </w:r>
      <w:r w:rsidR="00A40EEF">
        <w:rPr>
          <w:rFonts w:ascii="Times New Roman" w:hAnsi="Times New Roman" w:cs="Times New Roman"/>
          <w:sz w:val="28"/>
          <w:szCs w:val="28"/>
        </w:rPr>
        <w:t xml:space="preserve"> </w:t>
      </w:r>
      <w:r w:rsidR="00D55A15">
        <w:rPr>
          <w:rFonts w:ascii="Times New Roman" w:hAnsi="Times New Roman" w:cs="Times New Roman"/>
          <w:sz w:val="28"/>
          <w:szCs w:val="28"/>
        </w:rPr>
        <w:t>мая</w:t>
      </w:r>
      <w:r w:rsidRPr="00BF2268">
        <w:rPr>
          <w:rFonts w:ascii="Times New Roman" w:hAnsi="Times New Roman" w:cs="Times New Roman"/>
          <w:sz w:val="28"/>
          <w:szCs w:val="28"/>
        </w:rPr>
        <w:t xml:space="preserve"> </w:t>
      </w:r>
      <w:r w:rsidR="00993300" w:rsidRPr="00BF2268">
        <w:rPr>
          <w:rFonts w:ascii="Times New Roman" w:hAnsi="Times New Roman" w:cs="Times New Roman"/>
          <w:sz w:val="28"/>
          <w:szCs w:val="28"/>
        </w:rPr>
        <w:t>202</w:t>
      </w:r>
      <w:r w:rsidR="00A40EEF">
        <w:rPr>
          <w:rFonts w:ascii="Times New Roman" w:hAnsi="Times New Roman" w:cs="Times New Roman"/>
          <w:sz w:val="28"/>
          <w:szCs w:val="28"/>
        </w:rPr>
        <w:t xml:space="preserve">5г.   </w:t>
      </w:r>
      <w:r w:rsidR="000D779A" w:rsidRPr="00BF2268">
        <w:rPr>
          <w:rFonts w:ascii="Times New Roman" w:hAnsi="Times New Roman" w:cs="Times New Roman"/>
          <w:sz w:val="28"/>
          <w:szCs w:val="28"/>
        </w:rPr>
        <w:t>№</w:t>
      </w:r>
      <w:r w:rsidR="00A40EEF">
        <w:rPr>
          <w:rFonts w:ascii="Times New Roman" w:hAnsi="Times New Roman" w:cs="Times New Roman"/>
          <w:sz w:val="28"/>
          <w:szCs w:val="28"/>
        </w:rPr>
        <w:t xml:space="preserve"> </w:t>
      </w:r>
      <w:r w:rsidR="00D55A15">
        <w:rPr>
          <w:rFonts w:ascii="Times New Roman" w:hAnsi="Times New Roman" w:cs="Times New Roman"/>
          <w:sz w:val="28"/>
          <w:szCs w:val="28"/>
        </w:rPr>
        <w:t>116</w:t>
      </w:r>
      <w:r w:rsidR="00A40E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C0B8B" w:rsidRPr="00BF2268" w:rsidRDefault="0082334E" w:rsidP="00CC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>р.п. Панино</w:t>
      </w:r>
      <w:r w:rsidR="00993300" w:rsidRPr="00BF22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3300" w:rsidRPr="00BF2268" w:rsidRDefault="00993300" w:rsidP="00CC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779A" w:rsidRPr="00BF226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93300" w:rsidRPr="00BF2268" w:rsidRDefault="0082334E" w:rsidP="00673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68">
        <w:rPr>
          <w:rFonts w:ascii="Times New Roman" w:hAnsi="Times New Roman" w:cs="Times New Roman"/>
          <w:b/>
          <w:sz w:val="28"/>
          <w:szCs w:val="28"/>
        </w:rPr>
        <w:t>Об утверждении т</w:t>
      </w:r>
      <w:r w:rsidR="00993300" w:rsidRPr="00BF2268">
        <w:rPr>
          <w:rFonts w:ascii="Times New Roman" w:hAnsi="Times New Roman" w:cs="Times New Roman"/>
          <w:b/>
          <w:sz w:val="28"/>
          <w:szCs w:val="28"/>
        </w:rPr>
        <w:t xml:space="preserve">ребований </w:t>
      </w:r>
    </w:p>
    <w:p w:rsidR="00993300" w:rsidRPr="00BF2268" w:rsidRDefault="00993300" w:rsidP="00673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68">
        <w:rPr>
          <w:rFonts w:ascii="Times New Roman" w:hAnsi="Times New Roman" w:cs="Times New Roman"/>
          <w:b/>
          <w:sz w:val="28"/>
          <w:szCs w:val="28"/>
        </w:rPr>
        <w:t>к архитектурно-художественному решению</w:t>
      </w:r>
    </w:p>
    <w:p w:rsidR="00993300" w:rsidRPr="00BF2268" w:rsidRDefault="00993300" w:rsidP="00673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68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</w:t>
      </w:r>
      <w:r w:rsidR="00673613" w:rsidRPr="00BF2268">
        <w:rPr>
          <w:rFonts w:ascii="Times New Roman" w:hAnsi="Times New Roman" w:cs="Times New Roman"/>
          <w:b/>
          <w:sz w:val="28"/>
          <w:szCs w:val="28"/>
        </w:rPr>
        <w:t>,</w:t>
      </w:r>
    </w:p>
    <w:p w:rsidR="00993300" w:rsidRPr="00BF2268" w:rsidRDefault="00993300" w:rsidP="00673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2268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BF2268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993300" w:rsidRPr="00BF2268" w:rsidRDefault="00993300" w:rsidP="00673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2268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BF2268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670DFC" w:rsidRPr="00BF2268" w:rsidRDefault="00670DFC" w:rsidP="00673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2268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BF226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73613" w:rsidRPr="00BF2268" w:rsidRDefault="00993300" w:rsidP="00673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6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73613" w:rsidRPr="00BF2268" w:rsidRDefault="00673613" w:rsidP="00673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779A" w:rsidRPr="00BF2268" w:rsidRDefault="00CC0B8B" w:rsidP="00FF0346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BB68F2" w:rsidRPr="00BF2268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0D779A" w:rsidRPr="00BF2268">
        <w:rPr>
          <w:rFonts w:ascii="Times New Roman" w:hAnsi="Times New Roman" w:cs="Times New Roman"/>
          <w:sz w:val="28"/>
          <w:szCs w:val="28"/>
        </w:rPr>
        <w:t xml:space="preserve">едеральными законами  </w:t>
      </w:r>
      <w:hyperlink r:id="rId7" w:history="1">
        <w:r w:rsidR="000D779A" w:rsidRPr="00BF2268">
          <w:rPr>
            <w:rFonts w:ascii="Times New Roman" w:hAnsi="Times New Roman" w:cs="Times New Roman"/>
            <w:sz w:val="28"/>
            <w:szCs w:val="28"/>
          </w:rPr>
          <w:t>от 06.10.2003 г</w:t>
        </w:r>
        <w:bookmarkStart w:id="0" w:name="_Hlt506810387"/>
        <w:bookmarkEnd w:id="0"/>
        <w:r w:rsidR="000D779A" w:rsidRPr="00BF2268">
          <w:rPr>
            <w:rFonts w:ascii="Times New Roman" w:hAnsi="Times New Roman" w:cs="Times New Roman"/>
            <w:sz w:val="28"/>
            <w:szCs w:val="28"/>
          </w:rPr>
          <w:t>. № 131-ФЗ</w:t>
        </w:r>
      </w:hyperlink>
      <w:r w:rsidR="000D779A" w:rsidRPr="00BF226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 местного самоуправления в Российской Федерации», от 28.12.2009г.  № 381-ФЗ  «Об основах государственного регулирования торговой деятельности в Российской Федерации», Законом  Воронежской области от 30.06.2010 г. № 68-ОЗ «О государственном регулировании торговой деятельности на территории Воронежской  области», приказом департамента предпринимательства и торговли  Воронежской области от 22.06.2015 г. № 41 «Об утверждении</w:t>
      </w:r>
      <w:proofErr w:type="gramEnd"/>
      <w:r w:rsidR="000D779A" w:rsidRPr="00BF2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779A" w:rsidRPr="00BF2268">
        <w:rPr>
          <w:rFonts w:ascii="Times New Roman" w:hAnsi="Times New Roman" w:cs="Times New Roman"/>
          <w:sz w:val="28"/>
          <w:szCs w:val="28"/>
        </w:rPr>
        <w:t>порядка  разработки и утверждения  схемы размещения нестационарных торговых объектов органами местного самоуправления муниципальных образований на территории Воронежской области»,</w:t>
      </w:r>
      <w:r w:rsidR="00D406CE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</w:t>
      </w:r>
      <w:proofErr w:type="spellStart"/>
      <w:r w:rsidR="00D406C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406C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406C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406C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09.11.2020 года № 10 «Об утверждении Положения о порядке размещения нестационарных торговых объектов на территории </w:t>
      </w:r>
      <w:proofErr w:type="spellStart"/>
      <w:r w:rsidR="00D406C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406C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406C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406C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</w:t>
      </w:r>
      <w:r w:rsidR="000D779A" w:rsidRPr="00BF2268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0D779A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D779A"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D779A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D779A" w:rsidRPr="00BF22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0D779A" w:rsidRPr="00BF2268">
        <w:rPr>
          <w:rFonts w:ascii="Times New Roman" w:hAnsi="Times New Roman" w:cs="Times New Roman"/>
          <w:sz w:val="28"/>
          <w:szCs w:val="28"/>
        </w:rPr>
        <w:t xml:space="preserve"> Воронежской области, в целях упорядочения размещения нестационарных торговых объектов, создания условий для обеспечения населения услугами торговли и общественного питания на территории </w:t>
      </w:r>
      <w:proofErr w:type="spellStart"/>
      <w:r w:rsidR="000D779A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D779A"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D779A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D779A" w:rsidRPr="00BF226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BF2268" w:rsidRPr="00BF226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F2268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F2268"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proofErr w:type="gramStart"/>
      <w:r w:rsidR="00BB68F2" w:rsidRPr="00BF226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FF0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8F2" w:rsidRPr="00BF2268">
        <w:rPr>
          <w:rFonts w:ascii="Times New Roman" w:hAnsi="Times New Roman" w:cs="Times New Roman"/>
          <w:b/>
          <w:sz w:val="28"/>
          <w:szCs w:val="28"/>
        </w:rPr>
        <w:t>о</w:t>
      </w:r>
      <w:r w:rsidR="00FF0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8F2" w:rsidRPr="00BF2268">
        <w:rPr>
          <w:rFonts w:ascii="Times New Roman" w:hAnsi="Times New Roman" w:cs="Times New Roman"/>
          <w:b/>
          <w:sz w:val="28"/>
          <w:szCs w:val="28"/>
        </w:rPr>
        <w:t>с</w:t>
      </w:r>
      <w:r w:rsidR="00FF0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8F2" w:rsidRPr="00BF2268">
        <w:rPr>
          <w:rFonts w:ascii="Times New Roman" w:hAnsi="Times New Roman" w:cs="Times New Roman"/>
          <w:b/>
          <w:sz w:val="28"/>
          <w:szCs w:val="28"/>
        </w:rPr>
        <w:t>т</w:t>
      </w:r>
      <w:r w:rsidR="00FF0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8F2" w:rsidRPr="00BF2268">
        <w:rPr>
          <w:rFonts w:ascii="Times New Roman" w:hAnsi="Times New Roman" w:cs="Times New Roman"/>
          <w:b/>
          <w:sz w:val="28"/>
          <w:szCs w:val="28"/>
        </w:rPr>
        <w:t>а</w:t>
      </w:r>
      <w:r w:rsidR="00FF03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68F2" w:rsidRPr="00BF226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FF0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8F2" w:rsidRPr="00BF2268">
        <w:rPr>
          <w:rFonts w:ascii="Times New Roman" w:hAnsi="Times New Roman" w:cs="Times New Roman"/>
          <w:b/>
          <w:sz w:val="28"/>
          <w:szCs w:val="28"/>
        </w:rPr>
        <w:t>о</w:t>
      </w:r>
      <w:r w:rsidR="00FF0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8F2" w:rsidRPr="00BF2268">
        <w:rPr>
          <w:rFonts w:ascii="Times New Roman" w:hAnsi="Times New Roman" w:cs="Times New Roman"/>
          <w:b/>
          <w:sz w:val="28"/>
          <w:szCs w:val="28"/>
        </w:rPr>
        <w:t>в</w:t>
      </w:r>
      <w:r w:rsidR="00FF0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8F2" w:rsidRPr="00BF2268">
        <w:rPr>
          <w:rFonts w:ascii="Times New Roman" w:hAnsi="Times New Roman" w:cs="Times New Roman"/>
          <w:b/>
          <w:sz w:val="28"/>
          <w:szCs w:val="28"/>
        </w:rPr>
        <w:t>л</w:t>
      </w:r>
      <w:r w:rsidR="00FF0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8F2" w:rsidRPr="00BF2268">
        <w:rPr>
          <w:rFonts w:ascii="Times New Roman" w:hAnsi="Times New Roman" w:cs="Times New Roman"/>
          <w:b/>
          <w:sz w:val="28"/>
          <w:szCs w:val="28"/>
        </w:rPr>
        <w:t>я</w:t>
      </w:r>
      <w:r w:rsidR="00FF0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8F2" w:rsidRPr="00BF2268">
        <w:rPr>
          <w:rFonts w:ascii="Times New Roman" w:hAnsi="Times New Roman" w:cs="Times New Roman"/>
          <w:b/>
          <w:sz w:val="28"/>
          <w:szCs w:val="28"/>
        </w:rPr>
        <w:t>е</w:t>
      </w:r>
      <w:r w:rsidR="00FF0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8F2" w:rsidRPr="00BF2268">
        <w:rPr>
          <w:rFonts w:ascii="Times New Roman" w:hAnsi="Times New Roman" w:cs="Times New Roman"/>
          <w:b/>
          <w:sz w:val="28"/>
          <w:szCs w:val="28"/>
        </w:rPr>
        <w:t>т:</w:t>
      </w:r>
    </w:p>
    <w:p w:rsidR="00BF2268" w:rsidRPr="00BF2268" w:rsidRDefault="00BF2268" w:rsidP="00FF0346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C3917" w:rsidRPr="00BF2268" w:rsidRDefault="00FF0346" w:rsidP="00FF0346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0EEF">
        <w:rPr>
          <w:rFonts w:ascii="Times New Roman" w:hAnsi="Times New Roman" w:cs="Times New Roman"/>
          <w:sz w:val="28"/>
          <w:szCs w:val="28"/>
        </w:rPr>
        <w:t>1.</w:t>
      </w:r>
      <w:r w:rsidR="00A50051">
        <w:rPr>
          <w:rFonts w:ascii="Times New Roman" w:hAnsi="Times New Roman" w:cs="Times New Roman"/>
          <w:sz w:val="28"/>
          <w:szCs w:val="28"/>
        </w:rPr>
        <w:t xml:space="preserve"> </w:t>
      </w:r>
      <w:r w:rsidR="001C3917" w:rsidRPr="00E86FC4">
        <w:rPr>
          <w:rFonts w:ascii="Times New Roman" w:hAnsi="Times New Roman" w:cs="Times New Roman"/>
          <w:sz w:val="28"/>
          <w:szCs w:val="28"/>
        </w:rPr>
        <w:t>Утвердить</w:t>
      </w:r>
      <w:r w:rsidR="00D8337E" w:rsidRPr="00E86FC4">
        <w:rPr>
          <w:rFonts w:ascii="Times New Roman" w:hAnsi="Times New Roman" w:cs="Times New Roman"/>
          <w:sz w:val="28"/>
          <w:szCs w:val="28"/>
        </w:rPr>
        <w:t xml:space="preserve"> т</w:t>
      </w:r>
      <w:r w:rsidR="001C3917" w:rsidRPr="00E86FC4">
        <w:rPr>
          <w:rFonts w:ascii="Times New Roman" w:hAnsi="Times New Roman" w:cs="Times New Roman"/>
          <w:sz w:val="28"/>
          <w:szCs w:val="28"/>
        </w:rPr>
        <w:t>ребования к архитектурно-</w:t>
      </w:r>
      <w:proofErr w:type="gramStart"/>
      <w:r w:rsidR="001C3917" w:rsidRPr="00E86FC4">
        <w:rPr>
          <w:rFonts w:ascii="Times New Roman" w:hAnsi="Times New Roman" w:cs="Times New Roman"/>
          <w:sz w:val="28"/>
          <w:szCs w:val="28"/>
        </w:rPr>
        <w:t>художественному решению</w:t>
      </w:r>
      <w:proofErr w:type="gramEnd"/>
      <w:r w:rsidR="001C3917" w:rsidRPr="00BF2268">
        <w:rPr>
          <w:rFonts w:ascii="Times New Roman" w:hAnsi="Times New Roman" w:cs="Times New Roman"/>
          <w:sz w:val="28"/>
          <w:szCs w:val="28"/>
        </w:rPr>
        <w:t xml:space="preserve"> </w:t>
      </w:r>
      <w:r w:rsidR="001C3917" w:rsidRPr="00A40EEF">
        <w:rPr>
          <w:rFonts w:ascii="Times New Roman" w:hAnsi="Times New Roman" w:cs="Times New Roman"/>
          <w:sz w:val="28"/>
          <w:szCs w:val="28"/>
        </w:rPr>
        <w:t>нестационарных  торговых объект</w:t>
      </w:r>
      <w:r w:rsidR="00670DFC" w:rsidRPr="00A40EEF">
        <w:rPr>
          <w:rFonts w:ascii="Times New Roman" w:hAnsi="Times New Roman" w:cs="Times New Roman"/>
          <w:sz w:val="28"/>
          <w:szCs w:val="28"/>
        </w:rPr>
        <w:t xml:space="preserve">ов, расположенных на территории </w:t>
      </w:r>
      <w:proofErr w:type="spellStart"/>
      <w:r w:rsidR="00670DFC" w:rsidRPr="00E86FC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0DFC" w:rsidRPr="00E86FC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670DFC" w:rsidRPr="00E86FC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0DFC" w:rsidRPr="00E86FC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70DFC" w:rsidRPr="00BF2268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1C3917" w:rsidRPr="00BF2268">
        <w:rPr>
          <w:rFonts w:ascii="Times New Roman" w:hAnsi="Times New Roman" w:cs="Times New Roman"/>
          <w:sz w:val="28"/>
          <w:szCs w:val="28"/>
        </w:rPr>
        <w:t>.</w:t>
      </w:r>
    </w:p>
    <w:p w:rsidR="00670DFC" w:rsidRPr="00A40EEF" w:rsidRDefault="00FF0346" w:rsidP="00FF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40EEF">
        <w:rPr>
          <w:rFonts w:ascii="Times New Roman" w:hAnsi="Times New Roman" w:cs="Times New Roman"/>
          <w:sz w:val="28"/>
          <w:szCs w:val="28"/>
        </w:rPr>
        <w:t>2.</w:t>
      </w:r>
      <w:r w:rsidR="00A50051">
        <w:rPr>
          <w:rFonts w:ascii="Times New Roman" w:hAnsi="Times New Roman" w:cs="Times New Roman"/>
          <w:sz w:val="28"/>
          <w:szCs w:val="28"/>
        </w:rPr>
        <w:t xml:space="preserve"> </w:t>
      </w:r>
      <w:r w:rsidR="00670DFC" w:rsidRPr="00A40EEF">
        <w:rPr>
          <w:rFonts w:ascii="Times New Roman" w:hAnsi="Times New Roman" w:cs="Times New Roman"/>
          <w:sz w:val="28"/>
          <w:szCs w:val="28"/>
        </w:rPr>
        <w:t xml:space="preserve">Утвердить типовые </w:t>
      </w:r>
      <w:proofErr w:type="gramStart"/>
      <w:r w:rsidR="00670DFC" w:rsidRPr="00A40EEF">
        <w:rPr>
          <w:rFonts w:ascii="Times New Roman" w:hAnsi="Times New Roman" w:cs="Times New Roman"/>
          <w:sz w:val="28"/>
          <w:szCs w:val="28"/>
        </w:rPr>
        <w:t>архитектурные решения</w:t>
      </w:r>
      <w:proofErr w:type="gramEnd"/>
      <w:r w:rsidR="00670DFC" w:rsidRPr="00A40EEF">
        <w:rPr>
          <w:rFonts w:ascii="Times New Roman" w:hAnsi="Times New Roman" w:cs="Times New Roman"/>
          <w:sz w:val="28"/>
          <w:szCs w:val="28"/>
        </w:rPr>
        <w:t xml:space="preserve"> нестационарных  торговых объектов, расположенных на территории </w:t>
      </w:r>
      <w:proofErr w:type="spellStart"/>
      <w:r w:rsidR="00670DFC" w:rsidRPr="00A40EE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0DFC" w:rsidRPr="00A40EE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670DFC" w:rsidRPr="00A40EE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0DFC" w:rsidRPr="00A40EEF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BB68F2" w:rsidRPr="00A40EEF">
        <w:rPr>
          <w:rFonts w:ascii="Times New Roman" w:hAnsi="Times New Roman" w:cs="Times New Roman"/>
          <w:sz w:val="28"/>
          <w:szCs w:val="28"/>
        </w:rPr>
        <w:t>ного района Воронежской области (Приложение 1).</w:t>
      </w:r>
    </w:p>
    <w:p w:rsidR="00670DFC" w:rsidRDefault="00A40EEF" w:rsidP="00FF03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3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A50051">
        <w:rPr>
          <w:rFonts w:ascii="Times New Roman" w:hAnsi="Times New Roman" w:cs="Times New Roman"/>
          <w:sz w:val="28"/>
          <w:szCs w:val="28"/>
        </w:rPr>
        <w:t xml:space="preserve">  </w:t>
      </w:r>
      <w:r w:rsidR="00670DFC" w:rsidRPr="00BF2268">
        <w:rPr>
          <w:rFonts w:ascii="Times New Roman" w:hAnsi="Times New Roman" w:cs="Times New Roman"/>
          <w:sz w:val="28"/>
          <w:szCs w:val="28"/>
        </w:rPr>
        <w:t xml:space="preserve">Утвердить специализацию и цветовые решения нестационарных  торговых объектов, расположенных на территории </w:t>
      </w:r>
      <w:proofErr w:type="spellStart"/>
      <w:r w:rsidR="00670DFC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0DFC"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670DFC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0DFC" w:rsidRPr="00BF2268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BB68F2" w:rsidRPr="00BF2268">
        <w:rPr>
          <w:rFonts w:ascii="Times New Roman" w:hAnsi="Times New Roman" w:cs="Times New Roman"/>
          <w:sz w:val="28"/>
          <w:szCs w:val="28"/>
        </w:rPr>
        <w:t>ного района Воронежской области (Приложение 2).</w:t>
      </w:r>
    </w:p>
    <w:p w:rsidR="00FF0346" w:rsidRDefault="00FF0346" w:rsidP="00FF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0051">
        <w:rPr>
          <w:rFonts w:ascii="Times New Roman" w:hAnsi="Times New Roman" w:cs="Times New Roman"/>
          <w:sz w:val="28"/>
          <w:szCs w:val="28"/>
        </w:rPr>
        <w:t xml:space="preserve">4. Признать утратившим силу следующее постановление администрации </w:t>
      </w:r>
      <w:proofErr w:type="spellStart"/>
      <w:r w:rsidR="00A5005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5005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5005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5005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21.11.2022года № 272 «</w:t>
      </w:r>
      <w:r w:rsidR="00A50051" w:rsidRPr="00A50051">
        <w:rPr>
          <w:rFonts w:ascii="Times New Roman" w:hAnsi="Times New Roman" w:cs="Times New Roman"/>
          <w:sz w:val="28"/>
          <w:szCs w:val="28"/>
        </w:rPr>
        <w:t>Об утверждении требований к архитектурно-</w:t>
      </w:r>
      <w:proofErr w:type="gramStart"/>
      <w:r w:rsidR="00A50051" w:rsidRPr="00A50051">
        <w:rPr>
          <w:rFonts w:ascii="Times New Roman" w:hAnsi="Times New Roman" w:cs="Times New Roman"/>
          <w:sz w:val="28"/>
          <w:szCs w:val="28"/>
        </w:rPr>
        <w:t>художественному решению</w:t>
      </w:r>
      <w:proofErr w:type="gramEnd"/>
      <w:r w:rsidR="00A50051">
        <w:rPr>
          <w:rFonts w:ascii="Times New Roman" w:hAnsi="Times New Roman" w:cs="Times New Roman"/>
          <w:sz w:val="28"/>
          <w:szCs w:val="28"/>
        </w:rPr>
        <w:t xml:space="preserve"> </w:t>
      </w:r>
      <w:r w:rsidR="00A50051" w:rsidRPr="00A50051">
        <w:rPr>
          <w:rFonts w:ascii="Times New Roman" w:hAnsi="Times New Roman" w:cs="Times New Roman"/>
          <w:sz w:val="28"/>
          <w:szCs w:val="28"/>
        </w:rPr>
        <w:t>нестационарных торговых объектов,</w:t>
      </w:r>
      <w:r w:rsidR="00A50051">
        <w:rPr>
          <w:rFonts w:ascii="Times New Roman" w:hAnsi="Times New Roman" w:cs="Times New Roman"/>
          <w:sz w:val="28"/>
          <w:szCs w:val="28"/>
        </w:rPr>
        <w:t xml:space="preserve"> </w:t>
      </w:r>
      <w:r w:rsidR="00A50051" w:rsidRPr="00A50051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="00A50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051" w:rsidRPr="00A5005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50051" w:rsidRPr="00A5005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A50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051" w:rsidRPr="00A5005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50051" w:rsidRPr="00A5005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50051">
        <w:rPr>
          <w:rFonts w:ascii="Times New Roman" w:hAnsi="Times New Roman" w:cs="Times New Roman"/>
          <w:sz w:val="28"/>
          <w:szCs w:val="28"/>
        </w:rPr>
        <w:t xml:space="preserve"> </w:t>
      </w:r>
      <w:r w:rsidR="00A50051" w:rsidRPr="00A5005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50051">
        <w:rPr>
          <w:rFonts w:ascii="Times New Roman" w:hAnsi="Times New Roman" w:cs="Times New Roman"/>
          <w:sz w:val="28"/>
          <w:szCs w:val="28"/>
        </w:rPr>
        <w:t>»</w:t>
      </w:r>
    </w:p>
    <w:p w:rsidR="00FF0346" w:rsidRDefault="00FF0346" w:rsidP="00FF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A40EEF">
        <w:rPr>
          <w:rFonts w:ascii="Times New Roman" w:hAnsi="Times New Roman" w:cs="Times New Roman"/>
          <w:sz w:val="28"/>
          <w:szCs w:val="28"/>
        </w:rPr>
        <w:t>.</w:t>
      </w:r>
      <w:r w:rsidR="00A50051">
        <w:rPr>
          <w:rFonts w:ascii="Times New Roman" w:hAnsi="Times New Roman" w:cs="Times New Roman"/>
          <w:sz w:val="28"/>
          <w:szCs w:val="28"/>
        </w:rPr>
        <w:t xml:space="preserve"> </w:t>
      </w:r>
      <w:r w:rsidR="0082334E" w:rsidRPr="00A40EEF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670DFC" w:rsidRPr="00A40EEF">
        <w:rPr>
          <w:rFonts w:ascii="Times New Roman" w:hAnsi="Times New Roman" w:cs="Times New Roman"/>
          <w:sz w:val="28"/>
          <w:szCs w:val="28"/>
        </w:rPr>
        <w:t xml:space="preserve"> в </w:t>
      </w:r>
      <w:r w:rsidR="00D250DF" w:rsidRPr="00A40EEF">
        <w:rPr>
          <w:rFonts w:ascii="Times New Roman" w:hAnsi="Times New Roman" w:cs="Times New Roman"/>
          <w:sz w:val="28"/>
          <w:szCs w:val="28"/>
        </w:rPr>
        <w:t>официальном</w:t>
      </w:r>
      <w:r w:rsidR="00670DFC" w:rsidRPr="00A40EEF">
        <w:rPr>
          <w:rFonts w:ascii="Times New Roman" w:hAnsi="Times New Roman" w:cs="Times New Roman"/>
          <w:sz w:val="28"/>
          <w:szCs w:val="28"/>
        </w:rPr>
        <w:t xml:space="preserve"> печатном издании </w:t>
      </w:r>
      <w:r w:rsidR="002F1E23" w:rsidRPr="00A40E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F1E23" w:rsidRPr="00A40EEF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2F1E23" w:rsidRPr="00A40EE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D250DF" w:rsidRPr="00A40EEF">
        <w:rPr>
          <w:rFonts w:ascii="Times New Roman" w:hAnsi="Times New Roman" w:cs="Times New Roman"/>
          <w:sz w:val="28"/>
          <w:szCs w:val="28"/>
        </w:rPr>
        <w:t xml:space="preserve">  вестник «Официально» </w:t>
      </w:r>
      <w:r w:rsidR="0082334E" w:rsidRPr="00A40EEF">
        <w:rPr>
          <w:rFonts w:ascii="Times New Roman" w:hAnsi="Times New Roman" w:cs="Times New Roman"/>
          <w:sz w:val="28"/>
          <w:szCs w:val="28"/>
        </w:rPr>
        <w:t>и разместить</w:t>
      </w:r>
      <w:r w:rsidR="00670DFC" w:rsidRPr="00A40EE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FB00BC" w:rsidRPr="00A40EE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B00BC" w:rsidRPr="00A40EE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670DFC" w:rsidRPr="00A40EE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82334E" w:rsidRPr="00A40EEF">
        <w:rPr>
          <w:rFonts w:ascii="Times New Roman" w:hAnsi="Times New Roman" w:cs="Times New Roman"/>
          <w:sz w:val="28"/>
          <w:szCs w:val="28"/>
        </w:rPr>
        <w:t>.</w:t>
      </w:r>
    </w:p>
    <w:p w:rsidR="00670DFC" w:rsidRPr="00A40EEF" w:rsidRDefault="00FF0346" w:rsidP="00FF0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="00A40E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37E" w:rsidRPr="00A40E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337E" w:rsidRPr="00A40EEF">
        <w:rPr>
          <w:rFonts w:ascii="Times New Roman" w:hAnsi="Times New Roman" w:cs="Times New Roman"/>
          <w:sz w:val="28"/>
          <w:szCs w:val="28"/>
        </w:rPr>
        <w:t xml:space="preserve"> ис</w:t>
      </w:r>
      <w:r w:rsidR="00670DFC" w:rsidRPr="00A40EEF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D8337E" w:rsidRPr="00A40EE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3D2A" w:rsidRPr="00BF2268" w:rsidRDefault="00043D2A" w:rsidP="00FF0346">
      <w:pPr>
        <w:rPr>
          <w:rFonts w:ascii="Times New Roman" w:hAnsi="Times New Roman" w:cs="Times New Roman"/>
          <w:sz w:val="28"/>
          <w:szCs w:val="28"/>
        </w:rPr>
      </w:pPr>
    </w:p>
    <w:p w:rsidR="00043D2A" w:rsidRPr="00BF2268" w:rsidRDefault="00A50051" w:rsidP="00F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43D2A" w:rsidRPr="00BF2268">
        <w:rPr>
          <w:rFonts w:ascii="Times New Roman" w:hAnsi="Times New Roman" w:cs="Times New Roman"/>
          <w:sz w:val="28"/>
          <w:szCs w:val="28"/>
        </w:rPr>
        <w:t>ла</w:t>
      </w:r>
      <w:r w:rsidR="00FA6D04" w:rsidRPr="00BF22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A6D04" w:rsidRPr="00BF22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A6D04" w:rsidRPr="00BF2268" w:rsidRDefault="00FA6D04" w:rsidP="00FF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</w:t>
      </w:r>
      <w:r w:rsidR="000D779A" w:rsidRPr="00BF22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346">
        <w:rPr>
          <w:rFonts w:ascii="Times New Roman" w:hAnsi="Times New Roman" w:cs="Times New Roman"/>
          <w:sz w:val="28"/>
          <w:szCs w:val="28"/>
        </w:rPr>
        <w:t xml:space="preserve">     </w:t>
      </w:r>
      <w:r w:rsidR="000D779A" w:rsidRPr="00BF2268">
        <w:rPr>
          <w:rFonts w:ascii="Times New Roman" w:hAnsi="Times New Roman" w:cs="Times New Roman"/>
          <w:sz w:val="28"/>
          <w:szCs w:val="28"/>
        </w:rPr>
        <w:t xml:space="preserve">  </w:t>
      </w:r>
      <w:r w:rsidR="00D55A15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D55A15">
        <w:rPr>
          <w:rFonts w:ascii="Times New Roman" w:hAnsi="Times New Roman" w:cs="Times New Roman"/>
          <w:sz w:val="28"/>
          <w:szCs w:val="28"/>
        </w:rPr>
        <w:t>Кретинин</w:t>
      </w:r>
      <w:proofErr w:type="spellEnd"/>
      <w:r w:rsidRPr="00BF2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D2A" w:rsidRPr="00BF2268" w:rsidRDefault="00043D2A" w:rsidP="00043D2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D2A" w:rsidRPr="00BF2268" w:rsidRDefault="00043D2A" w:rsidP="00043D2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D2A" w:rsidRPr="00BF2268" w:rsidRDefault="00043D2A" w:rsidP="00043D2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D2A" w:rsidRPr="00BF2268" w:rsidRDefault="00043D2A" w:rsidP="00043D2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D2A" w:rsidRPr="00BF2268" w:rsidRDefault="00043D2A" w:rsidP="00043D2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D2A" w:rsidRPr="00BF2268" w:rsidRDefault="00043D2A" w:rsidP="00043D2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00BC" w:rsidRPr="00BF2268" w:rsidRDefault="001C3917" w:rsidP="00B1187E">
      <w:pPr>
        <w:ind w:left="360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187E" w:rsidRPr="00BF226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B00BC" w:rsidRPr="00BF22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B00BC" w:rsidRPr="00BF2268" w:rsidRDefault="00FB00BC" w:rsidP="00B118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00BC" w:rsidRPr="00BF2268" w:rsidRDefault="00FB00BC" w:rsidP="00B118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00BC" w:rsidRPr="00BF2268" w:rsidRDefault="00FB00BC" w:rsidP="00B118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0B8B" w:rsidRDefault="00CC0B8B" w:rsidP="000D7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346" w:rsidRDefault="00FF0346" w:rsidP="000D7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346" w:rsidRDefault="00FF0346" w:rsidP="000D7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346" w:rsidRDefault="00FF0346" w:rsidP="000D7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346" w:rsidRDefault="00FF0346" w:rsidP="000D7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346" w:rsidRPr="00BF2268" w:rsidRDefault="00FF0346" w:rsidP="000D7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300" w:rsidRPr="00BF2268" w:rsidRDefault="00CC0B8B" w:rsidP="000D7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043D2A" w:rsidRPr="00BF2268">
        <w:rPr>
          <w:rFonts w:ascii="Times New Roman" w:hAnsi="Times New Roman" w:cs="Times New Roman"/>
          <w:sz w:val="28"/>
          <w:szCs w:val="28"/>
        </w:rPr>
        <w:t>Приложение</w:t>
      </w:r>
      <w:r w:rsidR="00BB68F2" w:rsidRPr="00BF2268">
        <w:rPr>
          <w:rFonts w:ascii="Times New Roman" w:hAnsi="Times New Roman" w:cs="Times New Roman"/>
          <w:sz w:val="28"/>
          <w:szCs w:val="28"/>
        </w:rPr>
        <w:t xml:space="preserve"> 1</w:t>
      </w:r>
      <w:r w:rsidR="00043D2A" w:rsidRPr="00BF2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0BC" w:rsidRPr="00BF2268" w:rsidRDefault="00D626F4" w:rsidP="00FB00BC">
      <w:pPr>
        <w:tabs>
          <w:tab w:val="center" w:pos="4857"/>
          <w:tab w:val="right" w:pos="935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F2268">
        <w:rPr>
          <w:rFonts w:ascii="Times New Roman" w:hAnsi="Times New Roman" w:cs="Times New Roman"/>
          <w:sz w:val="28"/>
          <w:szCs w:val="28"/>
        </w:rPr>
        <w:tab/>
        <w:t>к</w:t>
      </w:r>
      <w:r w:rsidR="00043D2A" w:rsidRPr="00BF2268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FB00BC" w:rsidRPr="00BF2268" w:rsidRDefault="00FB00BC" w:rsidP="00FB00BC">
      <w:pPr>
        <w:tabs>
          <w:tab w:val="center" w:pos="4857"/>
          <w:tab w:val="right" w:pos="935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FB00BC" w:rsidRPr="00BF2268" w:rsidRDefault="00FB00BC" w:rsidP="00FB00BC">
      <w:pPr>
        <w:tabs>
          <w:tab w:val="center" w:pos="4857"/>
          <w:tab w:val="right" w:pos="935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F22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626F4" w:rsidRPr="00BF2268" w:rsidRDefault="00FB00BC" w:rsidP="00FB00BC">
      <w:pPr>
        <w:tabs>
          <w:tab w:val="center" w:pos="4857"/>
          <w:tab w:val="right" w:pos="935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43D2A" w:rsidRPr="00BF2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0BC" w:rsidRPr="00BF2268" w:rsidRDefault="00CC0B8B" w:rsidP="00CC0B8B">
      <w:pPr>
        <w:tabs>
          <w:tab w:val="center" w:pos="4857"/>
          <w:tab w:val="right" w:pos="9355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</w:t>
      </w:r>
      <w:r w:rsidR="00D55A15">
        <w:rPr>
          <w:rFonts w:ascii="Times New Roman" w:hAnsi="Times New Roman" w:cs="Times New Roman"/>
          <w:sz w:val="28"/>
          <w:szCs w:val="28"/>
        </w:rPr>
        <w:t>13.05</w:t>
      </w:r>
      <w:r w:rsidR="00A50051">
        <w:rPr>
          <w:rFonts w:ascii="Times New Roman" w:hAnsi="Times New Roman" w:cs="Times New Roman"/>
          <w:sz w:val="28"/>
          <w:szCs w:val="28"/>
        </w:rPr>
        <w:t>.2025</w:t>
      </w:r>
      <w:r w:rsidRPr="00BF2268">
        <w:rPr>
          <w:rFonts w:ascii="Times New Roman" w:hAnsi="Times New Roman" w:cs="Times New Roman"/>
          <w:sz w:val="28"/>
          <w:szCs w:val="28"/>
        </w:rPr>
        <w:t xml:space="preserve">  №  </w:t>
      </w:r>
      <w:r w:rsidR="00D55A15">
        <w:rPr>
          <w:rFonts w:ascii="Times New Roman" w:hAnsi="Times New Roman" w:cs="Times New Roman"/>
          <w:sz w:val="28"/>
          <w:szCs w:val="28"/>
        </w:rPr>
        <w:t>116</w:t>
      </w:r>
    </w:p>
    <w:p w:rsidR="00043D2A" w:rsidRPr="00BF2268" w:rsidRDefault="00D626F4" w:rsidP="00FB00BC">
      <w:pPr>
        <w:tabs>
          <w:tab w:val="center" w:pos="4857"/>
          <w:tab w:val="right" w:pos="935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B1187E" w:rsidRPr="00BF2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043D2A" w:rsidRPr="00BF2268" w:rsidRDefault="00D626F4" w:rsidP="00FB00B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043D2A" w:rsidRPr="00BF2268" w:rsidRDefault="006248A4" w:rsidP="00D626F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68">
        <w:rPr>
          <w:rFonts w:ascii="Times New Roman" w:hAnsi="Times New Roman" w:cs="Times New Roman"/>
          <w:b/>
          <w:sz w:val="28"/>
          <w:szCs w:val="28"/>
        </w:rPr>
        <w:t>ТРЕБОВАНИЯ К АРХИТЕК</w:t>
      </w:r>
      <w:r w:rsidR="00043D2A" w:rsidRPr="00BF2268">
        <w:rPr>
          <w:rFonts w:ascii="Times New Roman" w:hAnsi="Times New Roman" w:cs="Times New Roman"/>
          <w:b/>
          <w:sz w:val="28"/>
          <w:szCs w:val="28"/>
        </w:rPr>
        <w:t>ТУРНО-</w:t>
      </w:r>
      <w:proofErr w:type="gramStart"/>
      <w:r w:rsidR="00043D2A" w:rsidRPr="00BF2268">
        <w:rPr>
          <w:rFonts w:ascii="Times New Roman" w:hAnsi="Times New Roman" w:cs="Times New Roman"/>
          <w:b/>
          <w:sz w:val="28"/>
          <w:szCs w:val="28"/>
        </w:rPr>
        <w:t>ХУДОЖЕСТВЕННОМУ РЕШЕНИЮ</w:t>
      </w:r>
      <w:proofErr w:type="gramEnd"/>
      <w:r w:rsidR="00BF2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D2A" w:rsidRPr="00BF2268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ОБЪЕКТОВ, РАСПОЛОЖЕННЫХ</w:t>
      </w:r>
      <w:r w:rsidR="00BF2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D2A" w:rsidRPr="00BF226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B00BC" w:rsidRPr="00BF2268">
        <w:rPr>
          <w:rFonts w:ascii="Times New Roman" w:hAnsi="Times New Roman" w:cs="Times New Roman"/>
          <w:b/>
          <w:sz w:val="28"/>
          <w:szCs w:val="28"/>
        </w:rPr>
        <w:t>ПАНИНСКОГО ГОРОДСКОГО ПОСЕЛЕНИЯ ПАНИНСКОГО МУНИЦИПАЛЬНОГО РАЙОНА ВОРОНЕЖСКОЙ ОБЛАСТИ</w:t>
      </w:r>
    </w:p>
    <w:p w:rsidR="00D626F4" w:rsidRPr="00BF2268" w:rsidRDefault="00D626F4" w:rsidP="00043D2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B00BC" w:rsidRPr="00BF2268" w:rsidRDefault="00FB00BC" w:rsidP="00FB00BC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Внешний вид объектов должен соответствовать типовым </w:t>
      </w:r>
      <w:proofErr w:type="gramStart"/>
      <w:r w:rsidRPr="00BF2268">
        <w:rPr>
          <w:rFonts w:ascii="Times New Roman" w:hAnsi="Times New Roman" w:cs="Times New Roman"/>
          <w:sz w:val="28"/>
          <w:szCs w:val="28"/>
        </w:rPr>
        <w:t>архитектурным решениям</w:t>
      </w:r>
      <w:proofErr w:type="gramEnd"/>
      <w:r w:rsidRPr="00BF226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</w:t>
      </w:r>
      <w:r w:rsidR="00692AA8" w:rsidRPr="00BF2268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BF2268">
        <w:rPr>
          <w:rFonts w:ascii="Times New Roman" w:hAnsi="Times New Roman" w:cs="Times New Roman"/>
          <w:sz w:val="28"/>
          <w:szCs w:val="28"/>
        </w:rPr>
        <w:t>, не терять свойств и качеств с учетом долговременной эксплуатации.</w:t>
      </w:r>
    </w:p>
    <w:p w:rsidR="00FB00BC" w:rsidRPr="00BF2268" w:rsidRDefault="00FB00BC" w:rsidP="00FB00BC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Для изготовления (модернизации) нестационарных торговых объектов и их отделки применяются современные сертифицированные (в т. ч. в части пожарной безопасности) материалы, имеющие качественную прочную окраску, не изменяющие своих эстетических и эксплуатационных качеств в течение всего срока эксплуатации. Не допускается применение кирпича, блоков, бетона, </w:t>
      </w:r>
      <w:proofErr w:type="spellStart"/>
      <w:r w:rsidRPr="00BF2268">
        <w:rPr>
          <w:rFonts w:ascii="Times New Roman" w:hAnsi="Times New Roman" w:cs="Times New Roman"/>
          <w:sz w:val="28"/>
          <w:szCs w:val="28"/>
        </w:rPr>
        <w:t>сайдинга</w:t>
      </w:r>
      <w:proofErr w:type="spellEnd"/>
      <w:r w:rsidRPr="00BF2268">
        <w:rPr>
          <w:rFonts w:ascii="Times New Roman" w:hAnsi="Times New Roman" w:cs="Times New Roman"/>
          <w:sz w:val="28"/>
          <w:szCs w:val="28"/>
        </w:rPr>
        <w:t xml:space="preserve">, рулонной и шиферной кровли, </w:t>
      </w:r>
      <w:proofErr w:type="spellStart"/>
      <w:r w:rsidRPr="00BF2268">
        <w:rPr>
          <w:rFonts w:ascii="Times New Roman" w:hAnsi="Times New Roman" w:cs="Times New Roman"/>
          <w:sz w:val="28"/>
          <w:szCs w:val="28"/>
        </w:rPr>
        <w:t>металлочерепицы</w:t>
      </w:r>
      <w:proofErr w:type="spellEnd"/>
      <w:r w:rsidRPr="00BF2268">
        <w:rPr>
          <w:rFonts w:ascii="Times New Roman" w:hAnsi="Times New Roman" w:cs="Times New Roman"/>
          <w:sz w:val="28"/>
          <w:szCs w:val="28"/>
        </w:rPr>
        <w:t xml:space="preserve"> и других материалов, не отвечающих типовым архитек</w:t>
      </w:r>
      <w:r w:rsidR="006248A4" w:rsidRPr="00BF2268">
        <w:rPr>
          <w:rFonts w:ascii="Times New Roman" w:hAnsi="Times New Roman" w:cs="Times New Roman"/>
          <w:sz w:val="28"/>
          <w:szCs w:val="28"/>
        </w:rPr>
        <w:t>турным решениям</w:t>
      </w:r>
      <w:r w:rsidRPr="00BF2268">
        <w:rPr>
          <w:rFonts w:ascii="Times New Roman" w:hAnsi="Times New Roman" w:cs="Times New Roman"/>
          <w:sz w:val="28"/>
          <w:szCs w:val="28"/>
        </w:rPr>
        <w:t>.</w:t>
      </w:r>
    </w:p>
    <w:p w:rsidR="00FB00BC" w:rsidRPr="00BF2268" w:rsidRDefault="00FB00BC" w:rsidP="00FB00BC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Архитектурное и конструктивное решение входной группы (групп) объекта, торгового зала, а также основные пути передвижения по прилегающей территории к входу (входам) объекта должны соответствовать требованиям СП 59.13330.2012 «Доступность зданий и сооружений для </w:t>
      </w:r>
      <w:proofErr w:type="spellStart"/>
      <w:r w:rsidRPr="00BF226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BF2268">
        <w:rPr>
          <w:rFonts w:ascii="Times New Roman" w:hAnsi="Times New Roman" w:cs="Times New Roman"/>
          <w:sz w:val="28"/>
          <w:szCs w:val="28"/>
        </w:rPr>
        <w:t xml:space="preserve"> групп населения» (далее – СП 59.13330.2012).</w:t>
      </w:r>
    </w:p>
    <w:p w:rsidR="00FB00BC" w:rsidRPr="00BF2268" w:rsidRDefault="00FB00BC" w:rsidP="00FB00BC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>Дизайнерское решение рекламно-информационного оформления нестационарного торгового объекта должно соответствовать его архитектурному решению. Не допускается размещение рекламно-информационного оформления (включая самоклеящуюся пленку) на месте остекления.</w:t>
      </w:r>
    </w:p>
    <w:p w:rsidR="00FB00BC" w:rsidRPr="00BF2268" w:rsidRDefault="00FB00BC" w:rsidP="00FB00BC">
      <w:pPr>
        <w:numPr>
          <w:ilvl w:val="0"/>
          <w:numId w:val="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В случае объединения нескольких нестационарных объектов различной конфигурации в единый модуль, а также для объектов, находящихся на одной торговой зоне, материалы внешней облицовки (панели из композитных материалов), общий козырек, рама остекления, дверные блоки и другие видимые элементы конструкции должны быть изготовлены из идентичных материалов. Цветовая гамма материалов внешнего покрытия всех объектов торговой зоны и единых модулей должна точно соответствовать типовым </w:t>
      </w:r>
      <w:proofErr w:type="gramStart"/>
      <w:r w:rsidRPr="00BF2268">
        <w:rPr>
          <w:rFonts w:ascii="Times New Roman" w:hAnsi="Times New Roman" w:cs="Times New Roman"/>
          <w:sz w:val="28"/>
          <w:szCs w:val="28"/>
        </w:rPr>
        <w:t>ар</w:t>
      </w:r>
      <w:r w:rsidR="006248A4" w:rsidRPr="00BF2268">
        <w:rPr>
          <w:rFonts w:ascii="Times New Roman" w:hAnsi="Times New Roman" w:cs="Times New Roman"/>
          <w:sz w:val="28"/>
          <w:szCs w:val="28"/>
        </w:rPr>
        <w:t>хитектурным решениям</w:t>
      </w:r>
      <w:proofErr w:type="gramEnd"/>
      <w:r w:rsidR="006248A4" w:rsidRPr="00BF2268">
        <w:rPr>
          <w:rFonts w:ascii="Times New Roman" w:hAnsi="Times New Roman" w:cs="Times New Roman"/>
          <w:sz w:val="28"/>
          <w:szCs w:val="28"/>
        </w:rPr>
        <w:t xml:space="preserve">, </w:t>
      </w:r>
      <w:r w:rsidRPr="00BF2268">
        <w:rPr>
          <w:rFonts w:ascii="Times New Roman" w:hAnsi="Times New Roman" w:cs="Times New Roman"/>
          <w:sz w:val="28"/>
          <w:szCs w:val="28"/>
        </w:rPr>
        <w:t>специализации и цв</w:t>
      </w:r>
      <w:r w:rsidR="006248A4" w:rsidRPr="00BF2268">
        <w:rPr>
          <w:rFonts w:ascii="Times New Roman" w:hAnsi="Times New Roman" w:cs="Times New Roman"/>
          <w:sz w:val="28"/>
          <w:szCs w:val="28"/>
        </w:rPr>
        <w:t xml:space="preserve">етовым решениям </w:t>
      </w:r>
      <w:r w:rsidRPr="00BF2268">
        <w:rPr>
          <w:rFonts w:ascii="Times New Roman" w:hAnsi="Times New Roman" w:cs="Times New Roman"/>
          <w:sz w:val="28"/>
          <w:szCs w:val="28"/>
        </w:rPr>
        <w:t>нестационарных торговых объектов.</w:t>
      </w:r>
    </w:p>
    <w:p w:rsidR="00FB00BC" w:rsidRPr="00BF2268" w:rsidRDefault="00FB00BC" w:rsidP="00FB00BC">
      <w:pPr>
        <w:numPr>
          <w:ilvl w:val="0"/>
          <w:numId w:val="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Территория, занимаемая нестационарными торговыми объектами, а также прилегающая территория должны быть благоустроены, в соответствии с требованиями, предусмотренными </w:t>
      </w:r>
      <w:r w:rsidR="00692AA8" w:rsidRPr="00BF2268">
        <w:rPr>
          <w:rFonts w:ascii="Times New Roman" w:hAnsi="Times New Roman" w:cs="Times New Roman"/>
          <w:sz w:val="28"/>
          <w:szCs w:val="28"/>
        </w:rPr>
        <w:t>правилами благоустройства</w:t>
      </w:r>
      <w:r w:rsidR="00CC0B8B" w:rsidRPr="00BF2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B8B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C0B8B"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C0B8B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C0B8B" w:rsidRPr="00BF226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FB00BC" w:rsidRPr="00BF2268" w:rsidRDefault="00692AA8" w:rsidP="00FB00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 7</w:t>
      </w:r>
      <w:r w:rsidR="00FB00BC" w:rsidRPr="00BF2268">
        <w:rPr>
          <w:rFonts w:ascii="Times New Roman" w:hAnsi="Times New Roman" w:cs="Times New Roman"/>
          <w:sz w:val="28"/>
          <w:szCs w:val="28"/>
        </w:rPr>
        <w:t>.  Определение соответствия или несоответствия нестационарного торгового объе</w:t>
      </w:r>
      <w:r w:rsidRPr="00BF2268">
        <w:rPr>
          <w:rFonts w:ascii="Times New Roman" w:hAnsi="Times New Roman" w:cs="Times New Roman"/>
          <w:sz w:val="28"/>
          <w:szCs w:val="28"/>
        </w:rPr>
        <w:t>кта настоящим требованиям осуществляет</w:t>
      </w:r>
      <w:r w:rsidR="00FB00BC" w:rsidRPr="00BF2268">
        <w:rPr>
          <w:rFonts w:ascii="Times New Roman" w:hAnsi="Times New Roman" w:cs="Times New Roman"/>
          <w:sz w:val="28"/>
          <w:szCs w:val="28"/>
        </w:rPr>
        <w:t xml:space="preserve"> </w:t>
      </w:r>
      <w:r w:rsidRPr="00BF2268">
        <w:rPr>
          <w:rFonts w:ascii="Times New Roman" w:hAnsi="Times New Roman" w:cs="Times New Roman"/>
          <w:sz w:val="28"/>
          <w:szCs w:val="28"/>
        </w:rPr>
        <w:t>комиссия</w:t>
      </w:r>
      <w:r w:rsidR="00FB00BC" w:rsidRPr="00BF22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248A4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248A4"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6248A4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248A4" w:rsidRPr="00BF226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</w:t>
      </w:r>
      <w:r w:rsidR="00FB00BC" w:rsidRPr="00BF2268">
        <w:rPr>
          <w:rFonts w:ascii="Times New Roman" w:hAnsi="Times New Roman" w:cs="Times New Roman"/>
          <w:sz w:val="28"/>
          <w:szCs w:val="28"/>
        </w:rPr>
        <w:t xml:space="preserve"> области с учетом выполнения (невыполнения) следующих условий:</w:t>
      </w:r>
    </w:p>
    <w:p w:rsidR="00FB00BC" w:rsidRPr="00BF2268" w:rsidRDefault="00FB00BC" w:rsidP="00FB00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- соблюдение габаритных размеров размещаемых объектов размерам, указанных в договоре на право размещения нестационарных торговых объектов на территории </w:t>
      </w:r>
      <w:proofErr w:type="spellStart"/>
      <w:r w:rsidR="006248A4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248A4"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BF2268">
        <w:rPr>
          <w:rFonts w:ascii="Times New Roman" w:hAnsi="Times New Roman" w:cs="Times New Roman"/>
          <w:sz w:val="28"/>
          <w:szCs w:val="28"/>
        </w:rPr>
        <w:t>;</w:t>
      </w:r>
    </w:p>
    <w:p w:rsidR="00FB00BC" w:rsidRPr="00BF2268" w:rsidRDefault="00FB00BC" w:rsidP="00FB00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>- соответствие специализации нестационарного торгового объекта;</w:t>
      </w:r>
    </w:p>
    <w:p w:rsidR="00FB00BC" w:rsidRPr="00BF2268" w:rsidRDefault="00FB00BC" w:rsidP="00FB00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>- соответствие внешнего вида благоустройства близлежащей территории;</w:t>
      </w:r>
    </w:p>
    <w:p w:rsidR="00FB00BC" w:rsidRPr="00BF2268" w:rsidRDefault="00FB00BC" w:rsidP="00FB00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>- соответствие материалов внешней отделки и и</w:t>
      </w:r>
      <w:r w:rsidR="006248A4" w:rsidRPr="00BF2268">
        <w:rPr>
          <w:rFonts w:ascii="Times New Roman" w:hAnsi="Times New Roman" w:cs="Times New Roman"/>
          <w:sz w:val="28"/>
          <w:szCs w:val="28"/>
        </w:rPr>
        <w:t>х цветовой гаммы</w:t>
      </w:r>
      <w:r w:rsidR="00692AA8" w:rsidRPr="00BF2268">
        <w:rPr>
          <w:rFonts w:ascii="Times New Roman" w:hAnsi="Times New Roman" w:cs="Times New Roman"/>
          <w:sz w:val="28"/>
          <w:szCs w:val="28"/>
        </w:rPr>
        <w:t>:</w:t>
      </w:r>
    </w:p>
    <w:p w:rsidR="00692AA8" w:rsidRPr="00BF2268" w:rsidRDefault="00692AA8" w:rsidP="00FB00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- крыша </w:t>
      </w:r>
      <w:r w:rsidR="00181216">
        <w:rPr>
          <w:rFonts w:ascii="Times New Roman" w:hAnsi="Times New Roman" w:cs="Times New Roman"/>
          <w:sz w:val="28"/>
          <w:szCs w:val="28"/>
        </w:rPr>
        <w:t>–</w:t>
      </w:r>
      <w:r w:rsidR="00CC0B8B" w:rsidRPr="00BF2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0051">
        <w:rPr>
          <w:rFonts w:ascii="Times New Roman" w:hAnsi="Times New Roman" w:cs="Times New Roman"/>
          <w:sz w:val="28"/>
          <w:szCs w:val="28"/>
        </w:rPr>
        <w:t>железно-серый</w:t>
      </w:r>
      <w:proofErr w:type="gramEnd"/>
      <w:r w:rsidR="00A50051">
        <w:rPr>
          <w:rFonts w:ascii="Times New Roman" w:hAnsi="Times New Roman" w:cs="Times New Roman"/>
          <w:sz w:val="28"/>
          <w:szCs w:val="28"/>
        </w:rPr>
        <w:t xml:space="preserve"> </w:t>
      </w:r>
      <w:r w:rsidR="00A50051">
        <w:rPr>
          <w:rFonts w:ascii="Times New Roman" w:hAnsi="Times New Roman" w:cs="Times New Roman"/>
          <w:sz w:val="28"/>
          <w:szCs w:val="28"/>
          <w:lang w:val="en-US"/>
        </w:rPr>
        <w:t>RAL</w:t>
      </w:r>
      <w:r w:rsidR="00A50051" w:rsidRPr="00D55A15">
        <w:rPr>
          <w:rFonts w:ascii="Times New Roman" w:hAnsi="Times New Roman" w:cs="Times New Roman"/>
          <w:sz w:val="28"/>
          <w:szCs w:val="28"/>
        </w:rPr>
        <w:t xml:space="preserve"> 7011</w:t>
      </w:r>
      <w:r w:rsidR="00181216">
        <w:rPr>
          <w:rFonts w:ascii="Times New Roman" w:hAnsi="Times New Roman" w:cs="Times New Roman"/>
          <w:sz w:val="28"/>
          <w:szCs w:val="28"/>
        </w:rPr>
        <w:t>;</w:t>
      </w:r>
    </w:p>
    <w:p w:rsidR="00692AA8" w:rsidRPr="00D55A15" w:rsidRDefault="00692AA8" w:rsidP="00FB00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>- фасад</w:t>
      </w:r>
      <w:r w:rsidR="00CC0B8B" w:rsidRPr="00BF2268">
        <w:rPr>
          <w:rFonts w:ascii="Times New Roman" w:hAnsi="Times New Roman" w:cs="Times New Roman"/>
          <w:sz w:val="28"/>
          <w:szCs w:val="28"/>
        </w:rPr>
        <w:t xml:space="preserve"> </w:t>
      </w:r>
      <w:r w:rsidR="00181216">
        <w:rPr>
          <w:rFonts w:ascii="Times New Roman" w:hAnsi="Times New Roman" w:cs="Times New Roman"/>
          <w:sz w:val="28"/>
          <w:szCs w:val="28"/>
        </w:rPr>
        <w:t>–</w:t>
      </w:r>
      <w:r w:rsidRPr="00BF2268">
        <w:rPr>
          <w:rFonts w:ascii="Times New Roman" w:hAnsi="Times New Roman" w:cs="Times New Roman"/>
          <w:sz w:val="28"/>
          <w:szCs w:val="28"/>
        </w:rPr>
        <w:t xml:space="preserve"> </w:t>
      </w:r>
      <w:r w:rsidR="00A50051">
        <w:rPr>
          <w:rFonts w:ascii="Times New Roman" w:hAnsi="Times New Roman" w:cs="Times New Roman"/>
          <w:sz w:val="28"/>
          <w:szCs w:val="28"/>
        </w:rPr>
        <w:t>железно-серый</w:t>
      </w:r>
      <w:r w:rsidR="00181216">
        <w:rPr>
          <w:rFonts w:ascii="Times New Roman" w:hAnsi="Times New Roman" w:cs="Times New Roman"/>
          <w:sz w:val="28"/>
          <w:szCs w:val="28"/>
        </w:rPr>
        <w:t>;</w:t>
      </w:r>
      <w:r w:rsidR="00A50051">
        <w:rPr>
          <w:rFonts w:ascii="Times New Roman" w:hAnsi="Times New Roman" w:cs="Times New Roman"/>
          <w:sz w:val="28"/>
          <w:szCs w:val="28"/>
        </w:rPr>
        <w:t xml:space="preserve"> черный янтарь;</w:t>
      </w:r>
    </w:p>
    <w:p w:rsidR="001A7C04" w:rsidRPr="001A7C04" w:rsidRDefault="001A7C04" w:rsidP="00FB00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C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фон - светлый</w:t>
      </w:r>
    </w:p>
    <w:p w:rsidR="00692AA8" w:rsidRPr="00BF2268" w:rsidRDefault="00692AA8" w:rsidP="00FB00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>- фундамент</w:t>
      </w:r>
      <w:r w:rsidR="00CC0B8B" w:rsidRPr="00BF2268">
        <w:rPr>
          <w:rFonts w:ascii="Times New Roman" w:hAnsi="Times New Roman" w:cs="Times New Roman"/>
          <w:sz w:val="28"/>
          <w:szCs w:val="28"/>
        </w:rPr>
        <w:t xml:space="preserve"> </w:t>
      </w:r>
      <w:r w:rsidR="00181216">
        <w:rPr>
          <w:rFonts w:ascii="Times New Roman" w:hAnsi="Times New Roman" w:cs="Times New Roman"/>
          <w:sz w:val="28"/>
          <w:szCs w:val="28"/>
        </w:rPr>
        <w:t>–</w:t>
      </w:r>
      <w:r w:rsidRPr="00BF2268">
        <w:rPr>
          <w:rFonts w:ascii="Times New Roman" w:hAnsi="Times New Roman" w:cs="Times New Roman"/>
          <w:sz w:val="28"/>
          <w:szCs w:val="28"/>
        </w:rPr>
        <w:t xml:space="preserve"> </w:t>
      </w:r>
      <w:r w:rsidR="001A7C04">
        <w:rPr>
          <w:rFonts w:ascii="Times New Roman" w:hAnsi="Times New Roman" w:cs="Times New Roman"/>
          <w:sz w:val="28"/>
          <w:szCs w:val="28"/>
        </w:rPr>
        <w:t>железно-серый</w:t>
      </w:r>
      <w:r w:rsidR="00181216">
        <w:rPr>
          <w:rFonts w:ascii="Times New Roman" w:hAnsi="Times New Roman" w:cs="Times New Roman"/>
          <w:sz w:val="28"/>
          <w:szCs w:val="28"/>
        </w:rPr>
        <w:t>.</w:t>
      </w:r>
    </w:p>
    <w:p w:rsidR="00FB00BC" w:rsidRPr="00E86FC4" w:rsidRDefault="00FB00BC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15" w:rsidRDefault="00D55A15" w:rsidP="006A4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15" w:rsidRDefault="00D55A15" w:rsidP="006A4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15" w:rsidRDefault="00D55A15" w:rsidP="006A4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15" w:rsidRDefault="00D55A15" w:rsidP="006A4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15" w:rsidRDefault="00D55A15" w:rsidP="006A4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15" w:rsidRDefault="00D55A15" w:rsidP="006A4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15" w:rsidRDefault="00D55A15" w:rsidP="006A4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15" w:rsidRDefault="00D55A15" w:rsidP="006A4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A15" w:rsidRDefault="00D55A15" w:rsidP="006A4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2D5" w:rsidRDefault="006A426A" w:rsidP="00D55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A426A" w:rsidRDefault="006A426A" w:rsidP="00D55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A426A" w:rsidRDefault="006A426A" w:rsidP="00D55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6A426A" w:rsidRDefault="006A426A" w:rsidP="00D55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A426A" w:rsidRPr="00E86FC4" w:rsidRDefault="006A426A" w:rsidP="00D55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55A1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№ </w:t>
      </w:r>
      <w:r w:rsidR="00D55A15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55A15">
        <w:rPr>
          <w:rFonts w:ascii="Times New Roman" w:hAnsi="Times New Roman" w:cs="Times New Roman"/>
          <w:sz w:val="28"/>
          <w:szCs w:val="28"/>
        </w:rPr>
        <w:t>13.05</w:t>
      </w:r>
      <w:r>
        <w:rPr>
          <w:rFonts w:ascii="Times New Roman" w:hAnsi="Times New Roman" w:cs="Times New Roman"/>
          <w:sz w:val="28"/>
          <w:szCs w:val="28"/>
        </w:rPr>
        <w:t>.2025года.</w:t>
      </w: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1A7C04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870249"/>
            <wp:effectExtent l="19050" t="0" r="0" b="0"/>
            <wp:docPr id="2" name="Рисунок 2" descr="C:\Users\User\Desktop\Новая папка (2)\ТОРГОВЛЯ 2024\Постановления\Фасады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ТОРГОВЛЯ 2024\Постановления\Фасады 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E86FC4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2D5" w:rsidRPr="001A7C04" w:rsidRDefault="001A7C04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C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B00BC" w:rsidRPr="00BF2268" w:rsidRDefault="00FB00BC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BC" w:rsidRPr="000D779A" w:rsidRDefault="00FB00BC" w:rsidP="00FB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0BC" w:rsidRPr="000D779A" w:rsidRDefault="00FB00BC" w:rsidP="00FB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0BC" w:rsidRPr="000D779A" w:rsidRDefault="00FB00BC" w:rsidP="00FB0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00BC" w:rsidRPr="000D779A" w:rsidRDefault="00FB00BC" w:rsidP="00FB0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00BC" w:rsidRPr="000D779A" w:rsidRDefault="00FB00BC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00BC" w:rsidRPr="000D779A" w:rsidRDefault="00FB00BC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00BC" w:rsidRPr="000D779A" w:rsidRDefault="00FB00BC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00BC" w:rsidRPr="000D779A" w:rsidRDefault="00FB00BC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00BC" w:rsidRPr="000D779A" w:rsidRDefault="00FB00BC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48A4" w:rsidRPr="000D779A" w:rsidRDefault="006248A4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48A4" w:rsidRPr="000D779A" w:rsidRDefault="006248A4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48A4" w:rsidRPr="000D779A" w:rsidRDefault="006248A4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48A4" w:rsidRPr="000D779A" w:rsidRDefault="006248A4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0D779A" w:rsidSect="00FF0346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346" w:rsidRDefault="00FF0346" w:rsidP="00B1187E">
      <w:pPr>
        <w:spacing w:after="0" w:line="240" w:lineRule="auto"/>
      </w:pPr>
      <w:r>
        <w:separator/>
      </w:r>
    </w:p>
  </w:endnote>
  <w:endnote w:type="continuationSeparator" w:id="1">
    <w:p w:rsidR="00FF0346" w:rsidRDefault="00FF0346" w:rsidP="00B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346" w:rsidRDefault="00FF0346" w:rsidP="00B1187E">
      <w:pPr>
        <w:spacing w:after="0" w:line="240" w:lineRule="auto"/>
      </w:pPr>
      <w:r>
        <w:separator/>
      </w:r>
    </w:p>
  </w:footnote>
  <w:footnote w:type="continuationSeparator" w:id="1">
    <w:p w:rsidR="00FF0346" w:rsidRDefault="00FF0346" w:rsidP="00B11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D35"/>
    <w:multiLevelType w:val="multilevel"/>
    <w:tmpl w:val="C48CBDDE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">
    <w:nsid w:val="1717783A"/>
    <w:multiLevelType w:val="hybridMultilevel"/>
    <w:tmpl w:val="72BC04BC"/>
    <w:lvl w:ilvl="0" w:tplc="F43EADE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38D0B62"/>
    <w:multiLevelType w:val="multilevel"/>
    <w:tmpl w:val="B9B4C6C0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320A7192"/>
    <w:multiLevelType w:val="hybridMultilevel"/>
    <w:tmpl w:val="9CC60776"/>
    <w:lvl w:ilvl="0" w:tplc="26AC00D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4E86364E"/>
    <w:multiLevelType w:val="hybridMultilevel"/>
    <w:tmpl w:val="D0920E12"/>
    <w:lvl w:ilvl="0" w:tplc="EB06FB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FD14ABC"/>
    <w:multiLevelType w:val="hybridMultilevel"/>
    <w:tmpl w:val="1EA631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70895"/>
    <w:multiLevelType w:val="hybridMultilevel"/>
    <w:tmpl w:val="4BCE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D06C7"/>
    <w:multiLevelType w:val="hybridMultilevel"/>
    <w:tmpl w:val="67083154"/>
    <w:lvl w:ilvl="0" w:tplc="26AC00D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75F04FD7"/>
    <w:multiLevelType w:val="multilevel"/>
    <w:tmpl w:val="F5846C5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61526D"/>
    <w:rsid w:val="00012B9A"/>
    <w:rsid w:val="00043D2A"/>
    <w:rsid w:val="000450A3"/>
    <w:rsid w:val="00072088"/>
    <w:rsid w:val="0008280D"/>
    <w:rsid w:val="000D779A"/>
    <w:rsid w:val="0010488F"/>
    <w:rsid w:val="00127277"/>
    <w:rsid w:val="00181216"/>
    <w:rsid w:val="001A7C04"/>
    <w:rsid w:val="001C3917"/>
    <w:rsid w:val="001D2F2A"/>
    <w:rsid w:val="0020623E"/>
    <w:rsid w:val="00210729"/>
    <w:rsid w:val="0021245D"/>
    <w:rsid w:val="00231165"/>
    <w:rsid w:val="002F1E23"/>
    <w:rsid w:val="003157F7"/>
    <w:rsid w:val="00324E6F"/>
    <w:rsid w:val="003F2BBE"/>
    <w:rsid w:val="003F6E6A"/>
    <w:rsid w:val="00400B0C"/>
    <w:rsid w:val="00476267"/>
    <w:rsid w:val="004D1387"/>
    <w:rsid w:val="005A65D8"/>
    <w:rsid w:val="0061526D"/>
    <w:rsid w:val="006248A4"/>
    <w:rsid w:val="00670DFC"/>
    <w:rsid w:val="00673613"/>
    <w:rsid w:val="00680FB2"/>
    <w:rsid w:val="00692AA8"/>
    <w:rsid w:val="006A426A"/>
    <w:rsid w:val="006B04A1"/>
    <w:rsid w:val="006D16B9"/>
    <w:rsid w:val="00702050"/>
    <w:rsid w:val="00766638"/>
    <w:rsid w:val="00785BA1"/>
    <w:rsid w:val="007C27A2"/>
    <w:rsid w:val="0081353F"/>
    <w:rsid w:val="0082334E"/>
    <w:rsid w:val="008324F4"/>
    <w:rsid w:val="00993300"/>
    <w:rsid w:val="00A07438"/>
    <w:rsid w:val="00A121C8"/>
    <w:rsid w:val="00A31277"/>
    <w:rsid w:val="00A40EEF"/>
    <w:rsid w:val="00A50051"/>
    <w:rsid w:val="00B1187E"/>
    <w:rsid w:val="00B71E7C"/>
    <w:rsid w:val="00BA6047"/>
    <w:rsid w:val="00BB68F2"/>
    <w:rsid w:val="00BE12D5"/>
    <w:rsid w:val="00BF2268"/>
    <w:rsid w:val="00CC0B8B"/>
    <w:rsid w:val="00D13649"/>
    <w:rsid w:val="00D250DF"/>
    <w:rsid w:val="00D358BE"/>
    <w:rsid w:val="00D406CE"/>
    <w:rsid w:val="00D55A15"/>
    <w:rsid w:val="00D626F4"/>
    <w:rsid w:val="00D8337E"/>
    <w:rsid w:val="00E2161F"/>
    <w:rsid w:val="00E612AB"/>
    <w:rsid w:val="00E862C6"/>
    <w:rsid w:val="00E86FC4"/>
    <w:rsid w:val="00EF0AA5"/>
    <w:rsid w:val="00F97BBA"/>
    <w:rsid w:val="00FA6D04"/>
    <w:rsid w:val="00FB00BC"/>
    <w:rsid w:val="00FB7686"/>
    <w:rsid w:val="00FF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9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187E"/>
  </w:style>
  <w:style w:type="paragraph" w:styleId="a6">
    <w:name w:val="footer"/>
    <w:basedOn w:val="a"/>
    <w:link w:val="a7"/>
    <w:uiPriority w:val="99"/>
    <w:unhideWhenUsed/>
    <w:rsid w:val="00B1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87E"/>
  </w:style>
  <w:style w:type="paragraph" w:styleId="a8">
    <w:name w:val="Balloon Text"/>
    <w:basedOn w:val="a"/>
    <w:link w:val="a9"/>
    <w:uiPriority w:val="99"/>
    <w:semiHidden/>
    <w:unhideWhenUsed/>
    <w:rsid w:val="00BE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9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187E"/>
  </w:style>
  <w:style w:type="paragraph" w:styleId="a6">
    <w:name w:val="footer"/>
    <w:basedOn w:val="a"/>
    <w:link w:val="a7"/>
    <w:uiPriority w:val="99"/>
    <w:unhideWhenUsed/>
    <w:rsid w:val="00B1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garantF1://86367.1401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2025-05-13T08:27:00Z</cp:lastPrinted>
  <dcterms:created xsi:type="dcterms:W3CDTF">2022-11-22T05:41:00Z</dcterms:created>
  <dcterms:modified xsi:type="dcterms:W3CDTF">2025-05-13T08:29:00Z</dcterms:modified>
</cp:coreProperties>
</file>