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88" w:rsidRPr="00EA146E" w:rsidRDefault="009D2488" w:rsidP="009D248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</w:rPr>
      </w:pPr>
      <w:r w:rsidRPr="00EA146E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организации и проведения 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внутреннего муниципального финансового контроля 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>
        <w:rPr>
          <w:rFonts w:ascii="Times New Roman" w:hAnsi="Times New Roman"/>
        </w:rPr>
        <w:t xml:space="preserve"> городского поселения  </w:t>
      </w:r>
    </w:p>
    <w:p w:rsidR="009D2488" w:rsidRPr="00EA146E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9D2488" w:rsidRDefault="009D2488" w:rsidP="009D24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D2488" w:rsidTr="00460645">
        <w:tc>
          <w:tcPr>
            <w:tcW w:w="907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Акт</w:t>
            </w:r>
          </w:p>
        </w:tc>
      </w:tr>
      <w:tr w:rsidR="009D2488" w:rsidTr="00460645">
        <w:tc>
          <w:tcPr>
            <w:tcW w:w="9071" w:type="dxa"/>
            <w:tcBorders>
              <w:bottom w:val="single" w:sz="4" w:space="0" w:color="auto"/>
            </w:tcBorders>
          </w:tcPr>
          <w:p w:rsidR="009D2488" w:rsidRDefault="00E93691" w:rsidP="00117C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Проверка (камеральная) </w:t>
            </w:r>
            <w:r w:rsidR="00117C32">
              <w:rPr>
                <w:rFonts w:ascii="Times New Roman" w:hAnsi="Times New Roman"/>
                <w:b/>
                <w:bCs/>
              </w:rPr>
              <w:t xml:space="preserve"> Администрации </w:t>
            </w:r>
            <w:proofErr w:type="spellStart"/>
            <w:r w:rsidR="00117C32">
              <w:rPr>
                <w:rFonts w:ascii="Times New Roman" w:hAnsi="Times New Roman"/>
                <w:b/>
                <w:bCs/>
              </w:rPr>
              <w:t>Панинского</w:t>
            </w:r>
            <w:proofErr w:type="spellEnd"/>
            <w:r w:rsidR="00117C32">
              <w:rPr>
                <w:rFonts w:ascii="Times New Roman" w:hAnsi="Times New Roman"/>
                <w:b/>
                <w:bCs/>
              </w:rPr>
              <w:t xml:space="preserve"> городского поселения </w:t>
            </w:r>
            <w:proofErr w:type="spellStart"/>
            <w:r w:rsidR="00117C32">
              <w:rPr>
                <w:rFonts w:ascii="Times New Roman" w:hAnsi="Times New Roman"/>
                <w:b/>
                <w:bCs/>
              </w:rPr>
              <w:t>Панинского</w:t>
            </w:r>
            <w:proofErr w:type="spellEnd"/>
            <w:r w:rsidR="00117C32">
              <w:rPr>
                <w:rFonts w:ascii="Times New Roman" w:hAnsi="Times New Roman"/>
                <w:b/>
                <w:bCs/>
              </w:rPr>
              <w:t xml:space="preserve"> муниципального района Воронежской области</w:t>
            </w:r>
          </w:p>
        </w:tc>
      </w:tr>
      <w:tr w:rsidR="009D2488" w:rsidTr="00460645">
        <w:tc>
          <w:tcPr>
            <w:tcW w:w="9071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(указывается метод осуществления внутреннего  муниципального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  <w:proofErr w:type="gramEnd"/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041"/>
        <w:gridCol w:w="3742"/>
      </w:tblGrid>
      <w:tr w:rsidR="009D2488" w:rsidTr="00460645">
        <w:tc>
          <w:tcPr>
            <w:tcW w:w="3288" w:type="dxa"/>
            <w:tcBorders>
              <w:bottom w:val="single" w:sz="4" w:space="0" w:color="auto"/>
            </w:tcBorders>
          </w:tcPr>
          <w:p w:rsidR="009D2488" w:rsidRDefault="00E93691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Р.п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анино ул.9 Января,д.6а</w:t>
            </w:r>
          </w:p>
        </w:tc>
        <w:tc>
          <w:tcPr>
            <w:tcW w:w="204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2" w:type="dxa"/>
            <w:vAlign w:val="bottom"/>
          </w:tcPr>
          <w:p w:rsidR="009D2488" w:rsidRDefault="0067712F" w:rsidP="0067712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«30» сентября</w:t>
            </w:r>
            <w:r w:rsidR="009D2488">
              <w:rPr>
                <w:rFonts w:ascii="Times New Roman" w:hAnsi="Times New Roman"/>
                <w:b/>
                <w:bCs/>
              </w:rPr>
              <w:t xml:space="preserve"> 20</w:t>
            </w:r>
            <w:r>
              <w:rPr>
                <w:rFonts w:ascii="Times New Roman" w:hAnsi="Times New Roman"/>
                <w:b/>
                <w:bCs/>
              </w:rPr>
              <w:t>22</w:t>
            </w:r>
            <w:r w:rsidR="009D2488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</w:tr>
      <w:tr w:rsidR="009D2488" w:rsidTr="00460645">
        <w:tc>
          <w:tcPr>
            <w:tcW w:w="3288" w:type="dxa"/>
            <w:tcBorders>
              <w:top w:val="single" w:sz="4" w:space="0" w:color="auto"/>
            </w:tcBorders>
            <w:vAlign w:val="bottom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 составления</w:t>
            </w:r>
          </w:p>
        </w:tc>
        <w:tc>
          <w:tcPr>
            <w:tcW w:w="204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7"/>
        <w:gridCol w:w="1258"/>
        <w:gridCol w:w="495"/>
        <w:gridCol w:w="1475"/>
        <w:gridCol w:w="421"/>
        <w:gridCol w:w="340"/>
        <w:gridCol w:w="164"/>
        <w:gridCol w:w="175"/>
        <w:gridCol w:w="1644"/>
        <w:gridCol w:w="972"/>
      </w:tblGrid>
      <w:tr w:rsidR="009D2488" w:rsidTr="00DF79BD">
        <w:tc>
          <w:tcPr>
            <w:tcW w:w="5985" w:type="dxa"/>
            <w:gridSpan w:val="4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Контрольное мероприятие проведено на основании</w:t>
            </w:r>
          </w:p>
        </w:tc>
        <w:tc>
          <w:tcPr>
            <w:tcW w:w="3716" w:type="dxa"/>
            <w:gridSpan w:val="6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5985" w:type="dxa"/>
            <w:gridSpan w:val="4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  <w:gridSpan w:val="6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наименование и реквизиты приказа</w:t>
            </w:r>
            <w:proofErr w:type="gramEnd"/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67712F" w:rsidP="00D22F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Распоряжения от 23.08.2022г. № 4</w:t>
            </w:r>
            <w:r w:rsidR="00D22F3F">
              <w:rPr>
                <w:rFonts w:ascii="Times New Roman" w:hAnsi="Times New Roman"/>
                <w:b/>
                <w:bCs/>
              </w:rPr>
              <w:t xml:space="preserve">0 </w:t>
            </w:r>
            <w:r>
              <w:rPr>
                <w:rFonts w:ascii="Times New Roman" w:hAnsi="Times New Roman"/>
                <w:b/>
                <w:bCs/>
              </w:rPr>
              <w:t xml:space="preserve">ОД Администрации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Панинского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Панинского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(распоряжения) органа внутреннего   муниципального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с </w:t>
            </w:r>
            <w:hyperlink r:id="rId5" w:history="1">
              <w:r w:rsidRPr="00AF78CD">
                <w:rPr>
                  <w:rFonts w:ascii="Times New Roman" w:hAnsi="Times New Roman"/>
                  <w:b/>
                  <w:bCs/>
                </w:rPr>
                <w:t>пунктами 10</w:t>
              </w:r>
            </w:hyperlink>
            <w:r w:rsidRPr="00AF78CD">
              <w:rPr>
                <w:rFonts w:ascii="Times New Roman" w:hAnsi="Times New Roman"/>
                <w:b/>
                <w:bCs/>
              </w:rPr>
              <w:t xml:space="preserve"> и </w:t>
            </w:r>
            <w:hyperlink r:id="rId6" w:history="1">
              <w:r w:rsidRPr="00AF78CD">
                <w:rPr>
                  <w:rFonts w:ascii="Times New Roman" w:hAnsi="Times New Roman"/>
                  <w:b/>
                  <w:bCs/>
                </w:rPr>
                <w:t>11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</w:t>
            </w:r>
            <w:hyperlink w:anchor="Par161" w:history="1">
              <w:r w:rsidRPr="00AF78CD">
                <w:rPr>
                  <w:rFonts w:ascii="Times New Roman" w:hAnsi="Times New Roman"/>
                  <w:b/>
                  <w:bCs/>
                </w:rPr>
                <w:t>&lt;1&gt;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(далее - федеральный стандарт N 1235).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  <w:proofErr w:type="gramEnd"/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4015" w:type="dxa"/>
            <w:gridSpan w:val="2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контрольного мероприятия</w:t>
            </w:r>
          </w:p>
        </w:tc>
        <w:tc>
          <w:tcPr>
            <w:tcW w:w="4714" w:type="dxa"/>
            <w:gridSpan w:val="7"/>
            <w:tcBorders>
              <w:bottom w:val="single" w:sz="4" w:space="0" w:color="auto"/>
            </w:tcBorders>
          </w:tcPr>
          <w:p w:rsidR="009D2488" w:rsidRDefault="0067712F" w:rsidP="00D22F3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Проверка </w:t>
            </w:r>
            <w:r w:rsidR="00D22F3F">
              <w:rPr>
                <w:rFonts w:ascii="Times New Roman" w:hAnsi="Times New Roman"/>
                <w:b/>
                <w:bCs/>
              </w:rPr>
              <w:t>осуществления расходов на обеспечение выполнения функций органа местного самоуправления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2757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Проверяемый период:</w:t>
            </w:r>
          </w:p>
        </w:tc>
        <w:tc>
          <w:tcPr>
            <w:tcW w:w="5972" w:type="dxa"/>
            <w:gridSpan w:val="8"/>
            <w:tcBorders>
              <w:bottom w:val="single" w:sz="4" w:space="0" w:color="auto"/>
            </w:tcBorders>
          </w:tcPr>
          <w:p w:rsidR="009D2488" w:rsidRDefault="0067712F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01.01.2021г.-31.12.2021г.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4510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Контрольное мероприятие проведено</w:t>
            </w:r>
          </w:p>
        </w:tc>
        <w:tc>
          <w:tcPr>
            <w:tcW w:w="5191" w:type="dxa"/>
            <w:gridSpan w:val="7"/>
            <w:tcBorders>
              <w:bottom w:val="single" w:sz="4" w:space="0" w:color="auto"/>
            </w:tcBorders>
          </w:tcPr>
          <w:p w:rsidR="009D2488" w:rsidRDefault="0067712F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Комиссией по внутреннему муниципальному </w:t>
            </w:r>
            <w:r>
              <w:rPr>
                <w:rFonts w:ascii="Times New Roman" w:hAnsi="Times New Roman"/>
                <w:b/>
                <w:bCs/>
              </w:rPr>
              <w:lastRenderedPageBreak/>
              <w:t>контролю</w:t>
            </w:r>
          </w:p>
        </w:tc>
      </w:tr>
      <w:tr w:rsidR="009D2488" w:rsidTr="00DF79BD">
        <w:tc>
          <w:tcPr>
            <w:tcW w:w="4510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1" w:type="dxa"/>
            <w:gridSpan w:val="7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(проверочной (ревизионной) группой (уполномоченным на</w:t>
            </w:r>
            <w:proofErr w:type="gramEnd"/>
          </w:p>
        </w:tc>
      </w:tr>
      <w:tr w:rsidR="009D2488" w:rsidTr="00DF79BD">
        <w:tc>
          <w:tcPr>
            <w:tcW w:w="6910" w:type="dxa"/>
            <w:gridSpan w:val="7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1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D2488" w:rsidTr="00DF79BD">
        <w:tc>
          <w:tcPr>
            <w:tcW w:w="6910" w:type="dxa"/>
            <w:gridSpan w:val="7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проведение контрольного мероприятия должностным лицом)</w:t>
            </w:r>
          </w:p>
        </w:tc>
        <w:tc>
          <w:tcPr>
            <w:tcW w:w="2791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67712F" w:rsidP="00EE70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Борников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С.С., ведущий эксперт Глаголева Т.Ф., </w:t>
            </w:r>
            <w:r w:rsidR="00EE709C">
              <w:rPr>
                <w:rFonts w:ascii="Times New Roman" w:hAnsi="Times New Roman"/>
                <w:b/>
                <w:bCs/>
              </w:rPr>
              <w:t xml:space="preserve">старший инспектор </w:t>
            </w:r>
            <w:proofErr w:type="spellStart"/>
            <w:r w:rsidR="00EE709C">
              <w:rPr>
                <w:rFonts w:ascii="Times New Roman" w:hAnsi="Times New Roman"/>
                <w:b/>
                <w:bCs/>
              </w:rPr>
              <w:t>Болгова</w:t>
            </w:r>
            <w:proofErr w:type="spellEnd"/>
            <w:r w:rsidR="00EE709C">
              <w:rPr>
                <w:rFonts w:ascii="Times New Roman" w:hAnsi="Times New Roman"/>
                <w:b/>
                <w:bCs/>
              </w:rPr>
              <w:t xml:space="preserve"> И.С., ведущий специалист </w:t>
            </w:r>
            <w:proofErr w:type="spellStart"/>
            <w:r w:rsidR="00EE709C">
              <w:rPr>
                <w:rFonts w:ascii="Times New Roman" w:hAnsi="Times New Roman"/>
                <w:b/>
                <w:bCs/>
              </w:rPr>
              <w:t>Ситникова</w:t>
            </w:r>
            <w:proofErr w:type="spellEnd"/>
            <w:r w:rsidR="00EE709C">
              <w:rPr>
                <w:rFonts w:ascii="Times New Roman" w:hAnsi="Times New Roman"/>
                <w:b/>
                <w:bCs/>
              </w:rPr>
              <w:t xml:space="preserve"> В.М., старший инспектор </w:t>
            </w:r>
            <w:proofErr w:type="spellStart"/>
            <w:r w:rsidR="00EE709C">
              <w:rPr>
                <w:rFonts w:ascii="Times New Roman" w:hAnsi="Times New Roman"/>
                <w:b/>
                <w:bCs/>
              </w:rPr>
              <w:t>Ситникова</w:t>
            </w:r>
            <w:proofErr w:type="spellEnd"/>
            <w:r w:rsidR="00EE709C">
              <w:rPr>
                <w:rFonts w:ascii="Times New Roman" w:hAnsi="Times New Roman"/>
                <w:b/>
                <w:bCs/>
              </w:rPr>
              <w:t xml:space="preserve"> С.В.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должности, фамилии, инициалы</w:t>
            </w:r>
            <w:proofErr w:type="gramEnd"/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лиц (лица), уполномоченны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х(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ого) на проведение контрольного мероприятия)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7085" w:type="dxa"/>
            <w:gridSpan w:val="8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 проведению контрольного мероприятия привлекались </w:t>
            </w:r>
            <w:hyperlink w:anchor="Par162" w:history="1">
              <w:r w:rsidRPr="00AF78CD">
                <w:rPr>
                  <w:rFonts w:ascii="Times New Roman" w:hAnsi="Times New Roman"/>
                  <w:b/>
                  <w:bCs/>
                </w:rPr>
                <w:t>&lt;2&gt;</w:t>
              </w:r>
            </w:hyperlink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7085" w:type="dxa"/>
            <w:gridSpan w:val="8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фамилии, инициалы,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в</w:t>
            </w:r>
            <w:proofErr w:type="gramEnd"/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соответствии с </w:t>
            </w:r>
            <w:hyperlink r:id="rId7" w:history="1">
              <w:r w:rsidRPr="00AF78CD">
                <w:rPr>
                  <w:rFonts w:ascii="Times New Roman" w:hAnsi="Times New Roman"/>
                  <w:b/>
                  <w:bCs/>
                </w:rPr>
                <w:t>подпунктом "г" пункта 3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внутреннего государственного (муниципального) финансового контроля "Права и обязанности должностных лиц органов внутреннего   муниципального финансового контроля и объектов внутреннего  муниципального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Российской Федерации от 06.02.2020 N 100</w:t>
            </w:r>
            <w:r w:rsidRPr="00AF78CD">
              <w:rPr>
                <w:rFonts w:ascii="Times New Roman" w:hAnsi="Times New Roman"/>
                <w:b/>
                <w:bCs/>
              </w:rPr>
              <w:t xml:space="preserve"> </w:t>
            </w:r>
            <w:hyperlink w:anchor="Par163" w:history="1">
              <w:r w:rsidRPr="00AF78CD">
                <w:rPr>
                  <w:rFonts w:ascii="Times New Roman" w:hAnsi="Times New Roman"/>
                  <w:b/>
                  <w:bCs/>
                </w:rPr>
                <w:t>&lt;3&gt;</w:t>
              </w:r>
            </w:hyperlink>
            <w:r>
              <w:rPr>
                <w:rFonts w:ascii="Times New Roman" w:hAnsi="Times New Roman"/>
                <w:b/>
                <w:bCs/>
              </w:rPr>
              <w:t>)</w:t>
            </w:r>
            <w:proofErr w:type="gramEnd"/>
          </w:p>
        </w:tc>
      </w:tr>
      <w:tr w:rsidR="009D2488" w:rsidTr="00DF79BD">
        <w:tc>
          <w:tcPr>
            <w:tcW w:w="6746" w:type="dxa"/>
            <w:gridSpan w:val="6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 проведении контрольного мероприятия проведен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955" w:type="dxa"/>
            <w:gridSpan w:val="4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6746" w:type="dxa"/>
            <w:gridSpan w:val="6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экспертизы, контрольные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EE709C" w:rsidP="00473D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Проверка обоснованности потребности в средствах предусмотренных сметами, наличие соответствующих расчетов и обоснований, </w:t>
            </w:r>
            <w:r w:rsidR="009D24D0">
              <w:rPr>
                <w:rFonts w:ascii="Times New Roman" w:hAnsi="Times New Roman"/>
                <w:b/>
                <w:bCs/>
              </w:rPr>
              <w:t xml:space="preserve">соответствие объемов и направлений расходов, отражаемых в смете, доведенным лимитам обязательств, сопоставимость показателей сметы в части направлений, по которым осуществляется закупка товаров (работ, услуг), объемам ее финансового обеспечения, </w:t>
            </w:r>
            <w:r w:rsidR="009D24D0">
              <w:rPr>
                <w:rFonts w:ascii="Times New Roman" w:hAnsi="Times New Roman"/>
                <w:b/>
                <w:bCs/>
              </w:rPr>
              <w:lastRenderedPageBreak/>
              <w:t xml:space="preserve">предусмотренным при формировании </w:t>
            </w:r>
            <w:r w:rsidR="00B9460A">
              <w:rPr>
                <w:rFonts w:ascii="Times New Roman" w:hAnsi="Times New Roman"/>
                <w:b/>
                <w:bCs/>
              </w:rPr>
              <w:t>планов закупок товаров (</w:t>
            </w:r>
            <w:proofErr w:type="spellStart"/>
            <w:r w:rsidR="00B9460A">
              <w:rPr>
                <w:rFonts w:ascii="Times New Roman" w:hAnsi="Times New Roman"/>
                <w:b/>
                <w:bCs/>
              </w:rPr>
              <w:t>работ</w:t>
            </w:r>
            <w:proofErr w:type="gramStart"/>
            <w:r w:rsidR="00B9460A">
              <w:rPr>
                <w:rFonts w:ascii="Times New Roman" w:hAnsi="Times New Roman"/>
                <w:b/>
                <w:bCs/>
              </w:rPr>
              <w:t>,у</w:t>
            </w:r>
            <w:proofErr w:type="gramEnd"/>
            <w:r w:rsidR="00B9460A">
              <w:rPr>
                <w:rFonts w:ascii="Times New Roman" w:hAnsi="Times New Roman"/>
                <w:b/>
                <w:bCs/>
              </w:rPr>
              <w:t>слуг</w:t>
            </w:r>
            <w:proofErr w:type="spellEnd"/>
            <w:r w:rsidR="00B9460A">
              <w:rPr>
                <w:rFonts w:ascii="Times New Roman" w:hAnsi="Times New Roman"/>
                <w:b/>
                <w:bCs/>
              </w:rPr>
              <w:t>)</w:t>
            </w:r>
            <w:r w:rsidR="00473D99">
              <w:rPr>
                <w:rFonts w:ascii="Times New Roman" w:hAnsi="Times New Roman"/>
                <w:b/>
                <w:bCs/>
              </w:rPr>
              <w:t xml:space="preserve"> с 29.08.2022г. по 30.09.2022г. </w:t>
            </w:r>
            <w:proofErr w:type="spellStart"/>
            <w:r w:rsidR="00473D99">
              <w:rPr>
                <w:rFonts w:ascii="Times New Roman" w:hAnsi="Times New Roman"/>
                <w:b/>
                <w:bCs/>
              </w:rPr>
              <w:t>Борниковым</w:t>
            </w:r>
            <w:proofErr w:type="spellEnd"/>
            <w:r w:rsidR="00473D99">
              <w:rPr>
                <w:rFonts w:ascii="Times New Roman" w:hAnsi="Times New Roman"/>
                <w:b/>
                <w:bCs/>
              </w:rPr>
              <w:t xml:space="preserve"> Станиславом Сергеевичем, Глаголевой Т.Ф., </w:t>
            </w:r>
            <w:proofErr w:type="spellStart"/>
            <w:r w:rsidR="00473D99">
              <w:rPr>
                <w:rFonts w:ascii="Times New Roman" w:hAnsi="Times New Roman"/>
                <w:b/>
                <w:bCs/>
              </w:rPr>
              <w:t>Болговой</w:t>
            </w:r>
            <w:proofErr w:type="spellEnd"/>
            <w:r w:rsidR="00473D99">
              <w:rPr>
                <w:rFonts w:ascii="Times New Roman" w:hAnsi="Times New Roman"/>
                <w:b/>
                <w:bCs/>
              </w:rPr>
              <w:t xml:space="preserve"> И.С., Ситниковой В.М., Ситниковой С.В.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lastRenderedPageBreak/>
              <w:t xml:space="preserve">действия, проведенные в рамках контрольного мероприятия (в соответствии с </w:t>
            </w:r>
            <w:hyperlink r:id="rId8" w:history="1">
              <w:r w:rsidRPr="00AF78CD">
                <w:rPr>
                  <w:rFonts w:ascii="Times New Roman" w:hAnsi="Times New Roman"/>
                  <w:b/>
                  <w:bCs/>
                </w:rPr>
                <w:t>пунктами 18</w:t>
              </w:r>
            </w:hyperlink>
            <w:r w:rsidRPr="00AF78CD">
              <w:rPr>
                <w:rFonts w:ascii="Times New Roman" w:hAnsi="Times New Roman"/>
                <w:b/>
                <w:bCs/>
              </w:rPr>
              <w:t xml:space="preserve">, </w:t>
            </w:r>
            <w:hyperlink r:id="rId9" w:history="1">
              <w:r w:rsidRPr="00AF78CD">
                <w:rPr>
                  <w:rFonts w:ascii="Times New Roman" w:hAnsi="Times New Roman"/>
                  <w:b/>
                  <w:bCs/>
                </w:rPr>
                <w:t>19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стандарта N 1235), с указанием сроков их проведения, предмета, а также сведений (фамилия, имя, отчество (при наличии)) о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лицах (лице), их проводивши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х(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ого))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рамках контрольного мероприятия проведена встречная проверка (обследование)</w:t>
            </w:r>
            <w:r w:rsidRPr="00AF78CD">
              <w:rPr>
                <w:rFonts w:ascii="Times New Roman" w:hAnsi="Times New Roman"/>
                <w:b/>
                <w:bCs/>
              </w:rPr>
              <w:t xml:space="preserve"> </w:t>
            </w:r>
            <w:hyperlink w:anchor="Par164" w:history="1">
              <w:r w:rsidRPr="00AF78CD">
                <w:rPr>
                  <w:rFonts w:ascii="Times New Roman" w:hAnsi="Times New Roman"/>
                  <w:b/>
                  <w:bCs/>
                </w:rPr>
                <w:t>&lt;4&gt;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__________________________________________________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(указывается наименование объекта встречной проверки (объекта контроля)</w:t>
            </w:r>
            <w:proofErr w:type="gramEnd"/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C03E2A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Срок проведения контрольного мероприятия, не включая периоды его</w:t>
            </w:r>
            <w:r w:rsidR="00C03E2A">
              <w:rPr>
                <w:rFonts w:ascii="Times New Roman" w:hAnsi="Times New Roman"/>
                <w:b/>
                <w:bCs/>
              </w:rPr>
              <w:t xml:space="preserve"> приостановления, составил 25</w:t>
            </w:r>
            <w:r>
              <w:rPr>
                <w:rFonts w:ascii="Times New Roman" w:hAnsi="Times New Roman"/>
                <w:b/>
                <w:bCs/>
              </w:rPr>
              <w:t xml:space="preserve"> рабочих дней с "</w:t>
            </w:r>
            <w:r w:rsidR="00C03E2A">
              <w:rPr>
                <w:rFonts w:ascii="Times New Roman" w:hAnsi="Times New Roman"/>
                <w:b/>
                <w:bCs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 xml:space="preserve">" </w:t>
            </w:r>
            <w:r w:rsidR="00C03E2A">
              <w:rPr>
                <w:rFonts w:ascii="Times New Roman" w:hAnsi="Times New Roman"/>
                <w:b/>
                <w:bCs/>
              </w:rPr>
              <w:t>августа</w:t>
            </w:r>
            <w:r>
              <w:rPr>
                <w:rFonts w:ascii="Times New Roman" w:hAnsi="Times New Roman"/>
                <w:b/>
                <w:bCs/>
              </w:rPr>
              <w:t xml:space="preserve"> 20</w:t>
            </w:r>
            <w:r w:rsidR="00C03E2A">
              <w:rPr>
                <w:rFonts w:ascii="Times New Roman" w:hAnsi="Times New Roman"/>
                <w:b/>
                <w:bCs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 xml:space="preserve"> года по "</w:t>
            </w:r>
            <w:r w:rsidR="00C03E2A">
              <w:rPr>
                <w:rFonts w:ascii="Times New Roman" w:hAnsi="Times New Roman"/>
                <w:b/>
                <w:bCs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 xml:space="preserve">" </w:t>
            </w:r>
            <w:r w:rsidR="00C03E2A">
              <w:rPr>
                <w:rFonts w:ascii="Times New Roman" w:hAnsi="Times New Roman"/>
                <w:b/>
                <w:bCs/>
              </w:rPr>
              <w:t xml:space="preserve">сентября 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="00C03E2A">
              <w:rPr>
                <w:rFonts w:ascii="Times New Roman" w:hAnsi="Times New Roman"/>
                <w:b/>
                <w:bCs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 xml:space="preserve"> года.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Проведение контрольного мероприятия приостанавливалось</w:t>
            </w:r>
            <w:r w:rsidRPr="00330439">
              <w:rPr>
                <w:rFonts w:ascii="Times New Roman" w:hAnsi="Times New Roman"/>
                <w:b/>
                <w:bCs/>
              </w:rPr>
              <w:t xml:space="preserve"> </w:t>
            </w:r>
            <w:hyperlink w:anchor="Par165" w:history="1">
              <w:r w:rsidRPr="00330439">
                <w:rPr>
                  <w:rFonts w:ascii="Times New Roman" w:hAnsi="Times New Roman"/>
                  <w:b/>
                  <w:bCs/>
                </w:rPr>
                <w:t>&lt;5&gt;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с "__" _______________ 20__ года по "__" ______________ 20__ года на основании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(указываются наименование и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</w:rPr>
              <w:t>реквизиты приказ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 (распоряжения(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органа контроля о приостановлении контрольного мероприятия)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Срок  проведения  контрольного  мероприятия продлевался 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на</w:t>
            </w:r>
            <w:proofErr w:type="gramEnd"/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____ рабочих дней на основании </w:t>
            </w:r>
            <w:hyperlink w:anchor="Par166" w:history="1">
              <w:r w:rsidRPr="00330439">
                <w:rPr>
                  <w:rFonts w:ascii="Courier New" w:hAnsi="Courier New" w:cs="Courier New"/>
                  <w:b w:val="0"/>
                  <w:bCs w:val="0"/>
                  <w:sz w:val="20"/>
                  <w:szCs w:val="20"/>
                </w:rPr>
                <w:t>&lt;6&gt;</w:t>
              </w:r>
            </w:hyperlink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___________________________</w:t>
            </w:r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(указываются наименование</w:t>
            </w:r>
            <w:proofErr w:type="gramEnd"/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 и реквизиты приказ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ов</w:t>
            </w:r>
            <w:proofErr w:type="spell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)</w:t>
            </w:r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(распоряжени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ий</w:t>
            </w:r>
            <w:proofErr w:type="spellEnd"/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)) органа</w:t>
            </w:r>
          </w:p>
          <w:p w:rsidR="009D2488" w:rsidRDefault="009D2488" w:rsidP="00460645">
            <w:pPr>
              <w:pStyle w:val="1"/>
              <w:autoSpaceDE w:val="0"/>
              <w:autoSpaceDN w:val="0"/>
              <w:adjustRightInd w:val="0"/>
              <w:ind w:firstLine="0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 xml:space="preserve">                                             контроля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продлении срока проведения контрольного мероприятия)</w:t>
            </w: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Общие сведения об объекте контроля (объекте встречной проверки) </w:t>
            </w:r>
            <w:hyperlink w:anchor="Par167" w:history="1">
              <w:r w:rsidRPr="00330439">
                <w:rPr>
                  <w:rFonts w:ascii="Times New Roman" w:hAnsi="Times New Roman"/>
                  <w:b/>
                  <w:bCs/>
                </w:rPr>
                <w:t>&lt;7&gt;</w:t>
              </w:r>
            </w:hyperlink>
            <w:r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5F2C12" w:rsidRPr="00805872" w:rsidRDefault="005F2C12" w:rsidP="005F2C12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Полное наименование: Администрация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  <w:p w:rsidR="005F2C12" w:rsidRPr="00805872" w:rsidRDefault="005F2C12" w:rsidP="005F2C12">
            <w:pPr>
              <w:ind w:left="360"/>
              <w:rPr>
                <w:rFonts w:ascii="Times New Roman" w:hAnsi="Times New Roman"/>
              </w:rPr>
            </w:pPr>
            <w:r w:rsidRPr="00805872">
              <w:rPr>
                <w:rFonts w:ascii="Times New Roman" w:hAnsi="Times New Roman"/>
              </w:rPr>
              <w:t xml:space="preserve">Сокращенное наименование: </w:t>
            </w:r>
            <w:r>
              <w:rPr>
                <w:rFonts w:ascii="Times New Roman" w:hAnsi="Times New Roman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</w:t>
            </w:r>
          </w:p>
          <w:p w:rsidR="005F2C12" w:rsidRPr="00805872" w:rsidRDefault="005F2C12" w:rsidP="005F2C12">
            <w:pPr>
              <w:ind w:left="360"/>
              <w:rPr>
                <w:rFonts w:ascii="Times New Roman" w:hAnsi="Times New Roman"/>
              </w:rPr>
            </w:pPr>
            <w:r w:rsidRPr="00805872">
              <w:rPr>
                <w:rFonts w:ascii="Times New Roman" w:hAnsi="Times New Roman"/>
              </w:rPr>
              <w:t>ИНН 362100</w:t>
            </w:r>
            <w:r>
              <w:rPr>
                <w:rFonts w:ascii="Times New Roman" w:hAnsi="Times New Roman"/>
              </w:rPr>
              <w:t>1933</w:t>
            </w:r>
            <w:r w:rsidRPr="00805872">
              <w:rPr>
                <w:rFonts w:ascii="Times New Roman" w:hAnsi="Times New Roman"/>
              </w:rPr>
              <w:t xml:space="preserve">  ОГРН </w:t>
            </w:r>
            <w:r>
              <w:rPr>
                <w:rFonts w:ascii="Times New Roman" w:hAnsi="Times New Roman"/>
              </w:rPr>
              <w:t>1023600511516</w:t>
            </w:r>
          </w:p>
          <w:p w:rsidR="005F2C12" w:rsidRPr="00805872" w:rsidRDefault="005F2C12" w:rsidP="005F2C12">
            <w:pPr>
              <w:ind w:left="360"/>
              <w:rPr>
                <w:rFonts w:ascii="Times New Roman" w:hAnsi="Times New Roman"/>
              </w:rPr>
            </w:pPr>
            <w:r w:rsidRPr="00805872">
              <w:rPr>
                <w:rFonts w:ascii="Times New Roman" w:hAnsi="Times New Roman"/>
              </w:rPr>
              <w:t>Юридический адрес: 396140 Воронежская область, р.п</w:t>
            </w:r>
            <w:proofErr w:type="gramStart"/>
            <w:r w:rsidRPr="00805872">
              <w:rPr>
                <w:rFonts w:ascii="Times New Roman" w:hAnsi="Times New Roman"/>
              </w:rPr>
              <w:t>.П</w:t>
            </w:r>
            <w:proofErr w:type="gramEnd"/>
            <w:r w:rsidRPr="00805872">
              <w:rPr>
                <w:rFonts w:ascii="Times New Roman" w:hAnsi="Times New Roman"/>
              </w:rPr>
              <w:t>анино, ул.</w:t>
            </w:r>
            <w:r>
              <w:rPr>
                <w:rFonts w:ascii="Times New Roman" w:hAnsi="Times New Roman"/>
              </w:rPr>
              <w:t>9 Января</w:t>
            </w:r>
            <w:r w:rsidRPr="00805872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6а</w:t>
            </w:r>
          </w:p>
          <w:p w:rsidR="005F2C12" w:rsidRPr="00805872" w:rsidRDefault="005F2C12" w:rsidP="005F2C12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05872">
              <w:rPr>
                <w:rFonts w:ascii="Times New Roman" w:hAnsi="Times New Roman"/>
              </w:rPr>
              <w:t xml:space="preserve">Организационно-правовая форма: </w:t>
            </w:r>
            <w:r>
              <w:rPr>
                <w:rFonts w:ascii="Times New Roman" w:hAnsi="Times New Roman"/>
              </w:rPr>
              <w:t>75404</w:t>
            </w:r>
            <w:r w:rsidRPr="00805872">
              <w:rPr>
                <w:rFonts w:ascii="Times New Roman" w:hAnsi="Times New Roman"/>
              </w:rPr>
              <w:t xml:space="preserve"> (Муниципальные казенные </w:t>
            </w:r>
            <w:r>
              <w:rPr>
                <w:rFonts w:ascii="Times New Roman" w:hAnsi="Times New Roman"/>
              </w:rPr>
              <w:t>учреждения</w:t>
            </w:r>
            <w:r w:rsidRPr="00805872">
              <w:rPr>
                <w:rFonts w:ascii="Times New Roman" w:hAnsi="Times New Roman"/>
              </w:rPr>
              <w:t>).</w:t>
            </w:r>
          </w:p>
          <w:p w:rsidR="005F2C12" w:rsidRPr="00805872" w:rsidRDefault="005F2C12" w:rsidP="005F2C12">
            <w:pPr>
              <w:ind w:left="360"/>
              <w:rPr>
                <w:rFonts w:ascii="Times New Roman" w:hAnsi="Times New Roman"/>
              </w:rPr>
            </w:pPr>
            <w:r w:rsidRPr="00805872">
              <w:rPr>
                <w:rFonts w:ascii="Times New Roman" w:hAnsi="Times New Roman"/>
              </w:rPr>
              <w:lastRenderedPageBreak/>
              <w:t>Форма собственности: 14 (Муниципальная собственность).</w:t>
            </w:r>
          </w:p>
          <w:p w:rsidR="005F2C12" w:rsidRPr="00D513D8" w:rsidRDefault="005F2C12" w:rsidP="005F2C12">
            <w:pPr>
              <w:ind w:left="360"/>
              <w:rPr>
                <w:rFonts w:ascii="Times New Roman" w:hAnsi="Times New Roman"/>
              </w:rPr>
            </w:pPr>
            <w:r w:rsidRPr="00D513D8">
              <w:rPr>
                <w:rFonts w:ascii="Times New Roman" w:hAnsi="Times New Roman"/>
              </w:rPr>
              <w:t xml:space="preserve">Имеет расчетные счета в   </w:t>
            </w:r>
            <w:r w:rsidR="000442A3">
              <w:rPr>
                <w:rFonts w:ascii="Times New Roman" w:hAnsi="Times New Roman"/>
              </w:rPr>
              <w:t>О</w:t>
            </w:r>
            <w:r w:rsidRPr="00D513D8">
              <w:rPr>
                <w:rFonts w:ascii="Times New Roman" w:hAnsi="Times New Roman"/>
              </w:rPr>
              <w:t xml:space="preserve">тделении Воронеж </w:t>
            </w:r>
            <w:r w:rsidR="000442A3">
              <w:rPr>
                <w:rFonts w:ascii="Times New Roman" w:hAnsi="Times New Roman"/>
              </w:rPr>
              <w:t xml:space="preserve">банка России//УФК по Воронежской области </w:t>
            </w:r>
            <w:r w:rsidRPr="00D513D8">
              <w:rPr>
                <w:rFonts w:ascii="Times New Roman" w:hAnsi="Times New Roman"/>
              </w:rPr>
              <w:t>г</w:t>
            </w:r>
            <w:proofErr w:type="gramStart"/>
            <w:r w:rsidRPr="00D513D8">
              <w:rPr>
                <w:rFonts w:ascii="Times New Roman" w:hAnsi="Times New Roman"/>
              </w:rPr>
              <w:t>.В</w:t>
            </w:r>
            <w:proofErr w:type="gramEnd"/>
            <w:r w:rsidRPr="00D513D8">
              <w:rPr>
                <w:rFonts w:ascii="Times New Roman" w:hAnsi="Times New Roman"/>
              </w:rPr>
              <w:t xml:space="preserve">оронеж: </w:t>
            </w:r>
          </w:p>
          <w:p w:rsidR="005F2C12" w:rsidRDefault="005F2C12" w:rsidP="005F2C12">
            <w:pPr>
              <w:ind w:left="360"/>
              <w:rPr>
                <w:rFonts w:ascii="Times New Roman" w:hAnsi="Times New Roman"/>
              </w:rPr>
            </w:pPr>
            <w:r w:rsidRPr="00D513D8">
              <w:rPr>
                <w:rFonts w:ascii="Times New Roman" w:hAnsi="Times New Roman"/>
              </w:rPr>
              <w:t xml:space="preserve">№ </w:t>
            </w:r>
            <w:r w:rsidR="000442A3">
              <w:rPr>
                <w:rFonts w:ascii="Times New Roman" w:hAnsi="Times New Roman"/>
              </w:rPr>
              <w:t>03100643000000013100</w:t>
            </w:r>
            <w:r w:rsidRPr="00D513D8">
              <w:rPr>
                <w:rFonts w:ascii="Times New Roman" w:hAnsi="Times New Roman"/>
              </w:rPr>
              <w:t xml:space="preserve">  лицевой счет 04313001690 для поступления доходов</w:t>
            </w:r>
          </w:p>
          <w:p w:rsidR="005F2C12" w:rsidRPr="00D513D8" w:rsidRDefault="000442A3" w:rsidP="005F2C12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03231643206351513100 лицевой счет 02</w:t>
            </w:r>
            <w:r w:rsidR="005F2C12">
              <w:rPr>
                <w:rFonts w:ascii="Times New Roman" w:hAnsi="Times New Roman"/>
              </w:rPr>
              <w:t>313001690 для расчетов с контрагентами</w:t>
            </w:r>
            <w:r w:rsidR="005F2C12" w:rsidRPr="00D513D8">
              <w:rPr>
                <w:rFonts w:ascii="Times New Roman" w:hAnsi="Times New Roman"/>
              </w:rPr>
              <w:t>.</w:t>
            </w:r>
          </w:p>
          <w:p w:rsidR="005F2C12" w:rsidRPr="00D513D8" w:rsidRDefault="005F2C12" w:rsidP="005F2C12">
            <w:pPr>
              <w:ind w:left="360"/>
              <w:rPr>
                <w:rFonts w:ascii="Times New Roman" w:hAnsi="Times New Roman"/>
              </w:rPr>
            </w:pPr>
            <w:r w:rsidRPr="00D513D8">
              <w:rPr>
                <w:rFonts w:ascii="Times New Roman" w:hAnsi="Times New Roman"/>
              </w:rPr>
              <w:t>Право   подписи в проверяемом периоде имели:</w:t>
            </w:r>
          </w:p>
          <w:p w:rsidR="005F2C12" w:rsidRDefault="005F2C12" w:rsidP="005F2C12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34470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а</w:t>
            </w:r>
            <w:r w:rsidRPr="00234470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</w:rPr>
              <w:t>Ляшенко</w:t>
            </w:r>
            <w:proofErr w:type="spellEnd"/>
            <w:r>
              <w:rPr>
                <w:rFonts w:ascii="Times New Roman" w:hAnsi="Times New Roman"/>
              </w:rPr>
              <w:t xml:space="preserve"> Андрей Николаевич с 01</w:t>
            </w:r>
            <w:r w:rsidRPr="0023447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1.2021г. по 31.12</w:t>
            </w:r>
            <w:r w:rsidRPr="0023447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Pr="00234470">
              <w:rPr>
                <w:rFonts w:ascii="Times New Roman" w:hAnsi="Times New Roman"/>
              </w:rPr>
              <w:t>г.</w:t>
            </w:r>
          </w:p>
          <w:p w:rsidR="005F56D6" w:rsidRPr="00234470" w:rsidRDefault="005F56D6" w:rsidP="005F5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г</w:t>
            </w:r>
            <w:r w:rsidRPr="00234470">
              <w:rPr>
                <w:rFonts w:ascii="Times New Roman" w:hAnsi="Times New Roman"/>
              </w:rPr>
              <w:t xml:space="preserve">лавный бухгалтер </w:t>
            </w:r>
            <w:proofErr w:type="spellStart"/>
            <w:r w:rsidRPr="00234470">
              <w:rPr>
                <w:rFonts w:ascii="Times New Roman" w:hAnsi="Times New Roman"/>
              </w:rPr>
              <w:t>Понявина</w:t>
            </w:r>
            <w:proofErr w:type="spellEnd"/>
            <w:r w:rsidRPr="002344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Наталья Владимировна с 01.01.2021г. по 31.12.2021</w:t>
            </w:r>
            <w:r w:rsidRPr="00234470">
              <w:rPr>
                <w:rFonts w:ascii="Times New Roman" w:hAnsi="Times New Roman"/>
              </w:rPr>
              <w:t>г.</w:t>
            </w:r>
          </w:p>
          <w:p w:rsidR="002250CF" w:rsidRPr="00BF5204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250CF" w:rsidRDefault="005F2C12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50CF" w:rsidRPr="00BF5204" w:rsidRDefault="002250CF" w:rsidP="002250C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5985" w:type="dxa"/>
            <w:gridSpan w:val="4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Настоящим контрольным мероприятием установлено:</w:t>
            </w:r>
            <w:r w:rsidR="00DF79B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7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D461DB" w:rsidRPr="00935F71" w:rsidRDefault="00585AD6" w:rsidP="00D461DB">
            <w:pPr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1DB" w:rsidRPr="00935F71">
              <w:rPr>
                <w:rFonts w:ascii="Times New Roman" w:hAnsi="Times New Roman"/>
                <w:color w:val="000000"/>
              </w:rPr>
              <w:t xml:space="preserve">Бюджет </w:t>
            </w:r>
            <w:proofErr w:type="spellStart"/>
            <w:r w:rsidR="00D461DB" w:rsidRPr="00935F71">
              <w:rPr>
                <w:rFonts w:ascii="Times New Roman" w:hAnsi="Times New Roman"/>
                <w:color w:val="000000"/>
              </w:rPr>
              <w:t>Панинского</w:t>
            </w:r>
            <w:proofErr w:type="spellEnd"/>
            <w:r w:rsidR="00D461DB" w:rsidRPr="00935F71">
              <w:rPr>
                <w:rFonts w:ascii="Times New Roman" w:hAnsi="Times New Roman"/>
                <w:color w:val="000000"/>
              </w:rPr>
              <w:t xml:space="preserve"> городского поселения </w:t>
            </w:r>
            <w:proofErr w:type="spellStart"/>
            <w:r w:rsidR="00D461DB" w:rsidRPr="00935F71">
              <w:rPr>
                <w:rFonts w:ascii="Times New Roman" w:hAnsi="Times New Roman"/>
                <w:color w:val="000000"/>
              </w:rPr>
              <w:t>Панинског</w:t>
            </w:r>
            <w:r w:rsidR="00A8450E">
              <w:rPr>
                <w:rFonts w:ascii="Times New Roman" w:hAnsi="Times New Roman"/>
                <w:color w:val="000000"/>
              </w:rPr>
              <w:t>о</w:t>
            </w:r>
            <w:proofErr w:type="spellEnd"/>
            <w:r w:rsidR="00A8450E">
              <w:rPr>
                <w:rFonts w:ascii="Times New Roman" w:hAnsi="Times New Roman"/>
                <w:color w:val="000000"/>
              </w:rPr>
              <w:t xml:space="preserve"> муниципального района  на 2021</w:t>
            </w:r>
            <w:r w:rsidR="00D461DB" w:rsidRPr="00935F71">
              <w:rPr>
                <w:rFonts w:ascii="Times New Roman" w:hAnsi="Times New Roman"/>
                <w:color w:val="000000"/>
              </w:rPr>
              <w:t xml:space="preserve"> год утвержден в соответствии с Бюджетным кодексом РФ и Положением о бюджетном процессе </w:t>
            </w:r>
            <w:proofErr w:type="spellStart"/>
            <w:r w:rsidR="00D461DB" w:rsidRPr="00935F71">
              <w:rPr>
                <w:rFonts w:ascii="Times New Roman" w:hAnsi="Times New Roman"/>
                <w:color w:val="000000"/>
              </w:rPr>
              <w:t>Панинского</w:t>
            </w:r>
            <w:proofErr w:type="spellEnd"/>
            <w:r w:rsidR="00D461DB" w:rsidRPr="00935F71">
              <w:rPr>
                <w:rFonts w:ascii="Times New Roman" w:hAnsi="Times New Roman"/>
                <w:color w:val="000000"/>
              </w:rPr>
              <w:t xml:space="preserve"> городского  поселения </w:t>
            </w:r>
            <w:proofErr w:type="spellStart"/>
            <w:r w:rsidR="00D461DB" w:rsidRPr="00935F71">
              <w:rPr>
                <w:rFonts w:ascii="Times New Roman" w:hAnsi="Times New Roman"/>
                <w:color w:val="000000"/>
              </w:rPr>
              <w:t>Панинского</w:t>
            </w:r>
            <w:proofErr w:type="spellEnd"/>
            <w:r w:rsidR="00D461DB" w:rsidRPr="00935F71">
              <w:rPr>
                <w:rFonts w:ascii="Times New Roman" w:hAnsi="Times New Roman"/>
                <w:color w:val="000000"/>
              </w:rPr>
              <w:t xml:space="preserve"> муниципального района Воронежской области.</w:t>
            </w:r>
          </w:p>
          <w:p w:rsidR="00D126B7" w:rsidRPr="00D126B7" w:rsidRDefault="00D126B7" w:rsidP="00D126B7">
            <w:pPr>
              <w:pStyle w:val="text"/>
              <w:spacing w:before="0" w:beforeAutospacing="0" w:after="0" w:afterAutospacing="0"/>
              <w:ind w:left="0" w:right="0" w:firstLine="709"/>
              <w:rPr>
                <w:rFonts w:ascii="Times New Roman" w:hAnsi="Times New Roman"/>
                <w:sz w:val="24"/>
                <w:szCs w:val="24"/>
              </w:rPr>
            </w:pPr>
            <w:r w:rsidRPr="00D126B7">
              <w:rPr>
                <w:rFonts w:ascii="Times New Roman" w:hAnsi="Times New Roman"/>
                <w:sz w:val="24"/>
                <w:szCs w:val="24"/>
              </w:rPr>
              <w:t>За 2021 год исполнение бюджета по доходам составило 52314080  рублей 75 копеек, из них налоговые и неналоговые доходы 31981528  рублей 56 копеек, безвозмездные поступления составили 20332552 рубля 19 копеек.</w:t>
            </w:r>
          </w:p>
          <w:p w:rsidR="00D126B7" w:rsidRPr="00D126B7" w:rsidRDefault="00D126B7" w:rsidP="00D126B7">
            <w:pPr>
              <w:pStyle w:val="text"/>
              <w:spacing w:before="0" w:beforeAutospacing="0" w:after="0" w:afterAutospacing="0"/>
              <w:ind w:left="0" w:right="0" w:firstLine="709"/>
              <w:rPr>
                <w:rFonts w:ascii="Times New Roman" w:hAnsi="Times New Roman"/>
                <w:sz w:val="24"/>
                <w:szCs w:val="24"/>
              </w:rPr>
            </w:pPr>
            <w:r w:rsidRPr="00D126B7">
              <w:rPr>
                <w:rFonts w:ascii="Times New Roman" w:hAnsi="Times New Roman"/>
                <w:sz w:val="24"/>
                <w:szCs w:val="24"/>
              </w:rPr>
              <w:t>Основными источниками доходов являются: налог на доходы физических лиц – 9334567 рублей 13 копеек (17,8% от общей суммы доходов), земельный налог – 5763222 рубля 96 копеек (11,0%), доходы от аренды имущества – 951408 рублей 82 копейки (1,8 % от общей суммы доходов),   налог на имущество физических лиц – 2298341 рубль 66 копеек (4,4%),     продажа имущества (</w:t>
            </w:r>
            <w:proofErr w:type="spellStart"/>
            <w:r w:rsidRPr="00D126B7">
              <w:rPr>
                <w:rFonts w:ascii="Times New Roman" w:hAnsi="Times New Roman"/>
                <w:sz w:val="24"/>
                <w:szCs w:val="24"/>
              </w:rPr>
              <w:t>земли</w:t>
            </w:r>
            <w:proofErr w:type="gramStart"/>
            <w:r w:rsidRPr="00D126B7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D126B7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D126B7">
              <w:rPr>
                <w:rFonts w:ascii="Times New Roman" w:hAnsi="Times New Roman"/>
                <w:sz w:val="24"/>
                <w:szCs w:val="24"/>
              </w:rPr>
              <w:t>) – 589829 рублей 50 копеек (1,1%), сельскохозяйственный налог – 1187932 рубля 00 копеек (2,3%), акцизы на нефтепродукты – 2073563 рубля 57 копеек (4,0% от общей суммы доходов), прочие доходы и штрафы – 9782662 рубля 92 копейки (18,7%).</w:t>
            </w:r>
          </w:p>
          <w:p w:rsidR="00D126B7" w:rsidRPr="00D126B7" w:rsidRDefault="00D126B7" w:rsidP="00D126B7">
            <w:pPr>
              <w:pStyle w:val="text"/>
              <w:spacing w:before="0" w:beforeAutospacing="0" w:after="0" w:afterAutospacing="0"/>
              <w:ind w:left="0" w:right="0" w:firstLine="708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составили </w:t>
            </w:r>
            <w:r w:rsidRPr="00D126B7">
              <w:rPr>
                <w:rFonts w:ascii="Times New Roman" w:hAnsi="Times New Roman"/>
                <w:sz w:val="24"/>
                <w:szCs w:val="24"/>
              </w:rPr>
              <w:t>20332552</w:t>
            </w:r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> рубля 19 копеек или 38,9 % от общей суммы доходов, в том числе: дотации на выравнивание бюджетной обеспеченности – 1290500 рублей, субсидии на уличное освещение – 619656 рублей 89 копеек,   субсидии на ремонт дорог – 15783959 рублей 56 копеек,   субвенции на первичный воинский учет в сумме – 226500 рублей,  иные межбюджетные трансферты – 5000,00 рублей  по ГО ЧС, благоустройство набережной пруда – 1963735</w:t>
            </w:r>
            <w:proofErr w:type="gramEnd"/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рублей 74 копейки, приобретение средств досмотра – 135000 рублей, прочие межбюджетные трансферты – 295200 рубле</w:t>
            </w:r>
            <w:proofErr w:type="gramStart"/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>й(</w:t>
            </w:r>
            <w:proofErr w:type="gramEnd"/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зарплату), благотворительная помощь на проведение праздничных мероприятий – 13000 рублей 00 копеек. </w:t>
            </w:r>
          </w:p>
          <w:p w:rsidR="00D126B7" w:rsidRPr="00D126B7" w:rsidRDefault="00D126B7" w:rsidP="00D126B7">
            <w:pPr>
              <w:pStyle w:val="text"/>
              <w:spacing w:before="0" w:beforeAutospacing="0" w:after="0" w:afterAutospacing="0"/>
              <w:ind w:left="0" w:right="0"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Расходы бюджета </w:t>
            </w:r>
            <w:proofErr w:type="spellStart"/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>Панинского</w:t>
            </w:r>
            <w:proofErr w:type="spellEnd"/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>Панинского</w:t>
            </w:r>
            <w:proofErr w:type="spellEnd"/>
            <w:r w:rsidRPr="00D126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района Воронежской области составили 57810756 рублей 37 копеек, в том числе: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color w:val="auto"/>
                <w:sz w:val="24"/>
                <w:szCs w:val="24"/>
              </w:rPr>
              <w:t>9,2% или 5333334 рубля 28 копеек  направлены на финансирование  культуры;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на текущий ремонт и содержание автомобильных дорог – 18895744  рубля 56 копеек (32,7%);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на ЖКХ – 24051669  рублей 20 копеек (41,6%), в том числе: на уличное освещение –  4280069  рублей 61 копейка</w:t>
            </w:r>
            <w:proofErr w:type="gramStart"/>
            <w:r w:rsidR="00D126B7" w:rsidRPr="00D126B7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="00D126B7" w:rsidRPr="00D126B7">
              <w:rPr>
                <w:rFonts w:ascii="Times New Roman" w:hAnsi="Times New Roman"/>
                <w:sz w:val="24"/>
                <w:szCs w:val="24"/>
              </w:rPr>
              <w:t xml:space="preserve"> на обеспечение мероприятий по капитальному ремонту многоквартирных домов – 26858 рублей 64 копеек , содержание жилищного фонда – 1799519 рублей 38 копеек,  мероприятия по озеленению территории поселения – 86177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lastRenderedPageBreak/>
              <w:t>рублей , содержание мест захоронения – 5000,00 рублей , прочие мероприятия по благоустройству поселения – 17854044 рубля 57 копеек , из них: уборка территории   – 4202965 рублей 82 копейки,   транспортные услуги – 3971147 рублей 97 копеек,   приобретение материалов – 1051271 рубль 79 копеек, уплата налогов – 40913 рублей</w:t>
            </w:r>
            <w:proofErr w:type="gramStart"/>
            <w:r w:rsidR="00D126B7" w:rsidRPr="00D126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126B7" w:rsidRPr="00D126B7">
              <w:rPr>
                <w:rFonts w:ascii="Times New Roman" w:hAnsi="Times New Roman"/>
                <w:sz w:val="24"/>
                <w:szCs w:val="24"/>
              </w:rPr>
              <w:t xml:space="preserve"> благоустройство пляжа – 2082385 рублей 37 копеек, строительство системы водоснабжения – 6505360,62. 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Проектно-сметная документация – 2081047 рублей 08 копеек (3,6%);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доплата к пенсии муниципальных служащих – 174277  рублей 68 копеек(0,3%);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на организацию физической культуры и спорта – 54690 рублей (0,1%);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первичный воинский учет – 226500 рублей (0,4%);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передача полномочий по 44-Ф</w:t>
            </w:r>
            <w:proofErr w:type="gramStart"/>
            <w:r w:rsidR="00D126B7" w:rsidRPr="00D126B7"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 w:rsidR="00D126B7" w:rsidRPr="00D126B7">
              <w:rPr>
                <w:rFonts w:ascii="Times New Roman" w:hAnsi="Times New Roman"/>
                <w:sz w:val="24"/>
                <w:szCs w:val="24"/>
              </w:rPr>
              <w:t>торгам) – 60000,00 рублей (0,1%);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передача полномочий по электронному бюджету – 24000,00 рублей;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передача полномочий по архитектуре – 2000,00 рублей;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мероприятия по ГО ЧС – 140000,00 рублей (0,2%);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социальное обеспечение – 25000,00 рублей (0,04%);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 – 8554 рубля 93 копейки;</w:t>
            </w:r>
          </w:p>
          <w:p w:rsidR="00D126B7" w:rsidRPr="00D126B7" w:rsidRDefault="00C12B69" w:rsidP="00C12B69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26B7" w:rsidRPr="00D126B7">
              <w:rPr>
                <w:rFonts w:ascii="Times New Roman" w:hAnsi="Times New Roman"/>
                <w:sz w:val="24"/>
                <w:szCs w:val="24"/>
              </w:rPr>
              <w:t>расходы на выполнение функций органами местного самоуправления –  6733938 рублей 64 копейки или 11,6 % от исполнения бюджета по расходам</w:t>
            </w:r>
            <w:r w:rsidR="00D126B7" w:rsidRPr="00D126B7">
              <w:rPr>
                <w:sz w:val="24"/>
                <w:szCs w:val="24"/>
              </w:rPr>
              <w:t>.</w:t>
            </w:r>
          </w:p>
          <w:p w:rsidR="00D461DB" w:rsidRPr="00D126B7" w:rsidRDefault="00D126B7" w:rsidP="00D461DB">
            <w:pPr>
              <w:pStyle w:val="text"/>
              <w:spacing w:before="0" w:beforeAutospacing="0" w:after="0" w:afterAutospacing="0"/>
              <w:ind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12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9BD" w:rsidRPr="00BF5204" w:rsidRDefault="00DF79BD" w:rsidP="00DF79BD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D2488" w:rsidRDefault="009D2488" w:rsidP="00DF79BD">
            <w:pPr>
              <w:tabs>
                <w:tab w:val="left" w:pos="9577"/>
              </w:tabs>
              <w:autoSpaceDE w:val="0"/>
              <w:autoSpaceDN w:val="0"/>
              <w:adjustRightInd w:val="0"/>
              <w:ind w:right="-553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lastRenderedPageBreak/>
              <w:t xml:space="preserve">(описание с учетом требований </w:t>
            </w:r>
            <w:hyperlink r:id="rId10" w:history="1">
              <w:r w:rsidRPr="00330439">
                <w:rPr>
                  <w:rFonts w:ascii="Times New Roman" w:hAnsi="Times New Roman"/>
                  <w:b/>
                  <w:bCs/>
                </w:rPr>
                <w:t>пунктов 50</w:t>
              </w:r>
            </w:hyperlink>
            <w:r w:rsidRPr="00330439">
              <w:rPr>
                <w:rFonts w:ascii="Times New Roman" w:hAnsi="Times New Roman"/>
                <w:b/>
                <w:bCs/>
              </w:rPr>
              <w:t xml:space="preserve"> - </w:t>
            </w:r>
            <w:hyperlink r:id="rId11" w:history="1">
              <w:r w:rsidRPr="00330439">
                <w:rPr>
                  <w:rFonts w:ascii="Times New Roman" w:hAnsi="Times New Roman"/>
                  <w:b/>
                  <w:bCs/>
                </w:rPr>
                <w:t>52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N 1235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контрольного мероприятия)</w:t>
            </w:r>
          </w:p>
        </w:tc>
      </w:tr>
      <w:tr w:rsidR="009D2488" w:rsidTr="00DF79BD">
        <w:tc>
          <w:tcPr>
            <w:tcW w:w="6406" w:type="dxa"/>
            <w:gridSpan w:val="5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Информация о результатах контрольного мероприятия:</w:t>
            </w:r>
          </w:p>
        </w:tc>
        <w:tc>
          <w:tcPr>
            <w:tcW w:w="3295" w:type="dxa"/>
            <w:gridSpan w:val="5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6406" w:type="dxa"/>
            <w:gridSpan w:val="5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95" w:type="dxa"/>
            <w:gridSpan w:val="5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(указывается информация с учетом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D461DB" w:rsidRPr="005B6534" w:rsidRDefault="00D461DB" w:rsidP="00D461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B6534">
              <w:rPr>
                <w:rFonts w:ascii="Times New Roman" w:hAnsi="Times New Roman"/>
                <w:b/>
              </w:rPr>
              <w:t>В ходе проверк</w:t>
            </w:r>
            <w:r>
              <w:rPr>
                <w:rFonts w:ascii="Times New Roman" w:hAnsi="Times New Roman"/>
                <w:b/>
              </w:rPr>
              <w:t>и</w:t>
            </w:r>
            <w:r w:rsidRPr="005B6534">
              <w:rPr>
                <w:rFonts w:ascii="Times New Roman" w:hAnsi="Times New Roman"/>
                <w:b/>
              </w:rPr>
              <w:t xml:space="preserve"> установлено следующее:</w:t>
            </w:r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1.Деятельность администрации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осуществлялась в соответствии с Уставом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принятым решением Совета народных депутатов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 от 11.03.2015 г. №292, зарегистрированным Управлением Министерства Юстиции РФ по Воронежской области, государственный регистрационный номер 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5B6534">
              <w:rPr>
                <w:rFonts w:ascii="Times New Roman" w:hAnsi="Times New Roman"/>
              </w:rPr>
              <w:t xml:space="preserve"> 365211012015001</w:t>
            </w:r>
            <w:r>
              <w:rPr>
                <w:rFonts w:ascii="Times New Roman" w:hAnsi="Times New Roman"/>
              </w:rPr>
              <w:t xml:space="preserve">, ( в редакции   решения СНД 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Воронежской области от 12.10.2016г. №68, от 08.10.2019г. №222)</w:t>
            </w:r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2.Утвержден коллективный договор  на 2015-2020гг.</w:t>
            </w:r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3.Разработаны должностные инструкции работников администрации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</w:t>
            </w:r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4.Разработаны и утверждены Правила внутреннего распорядка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5.Принято Положение, порядок, правила, обеспечивающие организацию бюджетного процесса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поселения, утвержденного в соответствии с требованиями </w:t>
            </w:r>
            <w:r>
              <w:rPr>
                <w:rFonts w:ascii="Times New Roman" w:hAnsi="Times New Roman"/>
              </w:rPr>
              <w:lastRenderedPageBreak/>
              <w:t>БК РФ.</w:t>
            </w:r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6.Бюджет городского поселения на 202</w:t>
            </w:r>
            <w:r w:rsidR="0003486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 утвержден решением Совета народных депутатов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Воронежской области </w:t>
            </w:r>
            <w:r w:rsidR="00034864">
              <w:rPr>
                <w:rFonts w:ascii="Times New Roman" w:hAnsi="Times New Roman"/>
              </w:rPr>
              <w:t xml:space="preserve">  от 30</w:t>
            </w:r>
            <w:r>
              <w:rPr>
                <w:rFonts w:ascii="Times New Roman" w:hAnsi="Times New Roman"/>
              </w:rPr>
              <w:t>.12.20</w:t>
            </w:r>
            <w:r w:rsidR="000348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 №2</w:t>
            </w:r>
            <w:r w:rsidR="0003486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«О местном бюджете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 Воронежской  области на 202</w:t>
            </w:r>
            <w:r w:rsidR="0036246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год и плановый период 202</w:t>
            </w:r>
            <w:r w:rsidR="0036246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и 202</w:t>
            </w:r>
            <w:r w:rsidR="0036246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годов». Изменения  в бюджет вносятся по мере необходимости решением Совета народных депутатов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Все расходы  бюджета поселения осуществлялись в рамках 8-ми муниципальных программ, утвержденных постановлением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 от 15.11.2019 №№201-208 «Об утверждении муниципальных программ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Воронежской области ».</w:t>
            </w:r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  утверждается ежеквартально</w:t>
            </w:r>
            <w:r w:rsidRPr="007D10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решением Совета народных депутатов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поселения.    </w:t>
            </w:r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7.Принято  положение об оплате  труда муниципальных  и немуниципальных  служащих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утверждено штатное расписание.</w:t>
            </w:r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ходе проверки  выявлено, что основным  источником налоговых доходов бюджета является земельный налог, который составляет более </w:t>
            </w:r>
            <w:r w:rsidRPr="00EA46C1">
              <w:rPr>
                <w:rFonts w:ascii="Times New Roman" w:hAnsi="Times New Roman"/>
              </w:rPr>
              <w:t>40%.</w:t>
            </w:r>
            <w:r>
              <w:rPr>
                <w:rFonts w:ascii="Times New Roman" w:hAnsi="Times New Roman"/>
              </w:rPr>
              <w:t xml:space="preserve"> Недоимка физических лиц по земельному налогу составляет на 01.01.202</w:t>
            </w:r>
            <w:r w:rsidR="0036246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г -  </w:t>
            </w:r>
            <w:r w:rsidR="00362462">
              <w:rPr>
                <w:rFonts w:ascii="Times New Roman" w:hAnsi="Times New Roman"/>
              </w:rPr>
              <w:t>6593,9</w:t>
            </w:r>
            <w:r>
              <w:rPr>
                <w:rFonts w:ascii="Times New Roman" w:hAnsi="Times New Roman"/>
              </w:rPr>
              <w:t xml:space="preserve">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 ( в т.ч. ОАО «</w:t>
            </w:r>
            <w:proofErr w:type="spellStart"/>
            <w:r>
              <w:rPr>
                <w:rFonts w:ascii="Times New Roman" w:hAnsi="Times New Roman"/>
              </w:rPr>
              <w:t>Воронежавтодор</w:t>
            </w:r>
            <w:proofErr w:type="spellEnd"/>
            <w:r>
              <w:rPr>
                <w:rFonts w:ascii="Times New Roman" w:hAnsi="Times New Roman"/>
              </w:rPr>
              <w:t>» -</w:t>
            </w:r>
            <w:r w:rsidR="00362462">
              <w:rPr>
                <w:rFonts w:ascii="Times New Roman" w:hAnsi="Times New Roman"/>
              </w:rPr>
              <w:t>4654,6</w:t>
            </w:r>
            <w:r>
              <w:rPr>
                <w:rFonts w:ascii="Times New Roman" w:hAnsi="Times New Roman"/>
              </w:rPr>
              <w:t xml:space="preserve"> находится в стадии банкротства</w:t>
            </w:r>
            <w:r w:rsidR="00362462">
              <w:rPr>
                <w:rFonts w:ascii="Times New Roman" w:hAnsi="Times New Roman"/>
              </w:rPr>
              <w:t>, 1506,5 физические лица</w:t>
            </w:r>
            <w:r>
              <w:rPr>
                <w:rFonts w:ascii="Times New Roman" w:hAnsi="Times New Roman"/>
              </w:rPr>
              <w:t>).</w:t>
            </w:r>
          </w:p>
          <w:p w:rsidR="00D461DB" w:rsidRDefault="00D461DB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Задолженность по  налогу на имущество физических лиц – </w:t>
            </w:r>
            <w:r w:rsidR="00984169">
              <w:rPr>
                <w:rFonts w:ascii="Times New Roman" w:hAnsi="Times New Roman"/>
              </w:rPr>
              <w:t>401,0</w:t>
            </w:r>
            <w:r>
              <w:rPr>
                <w:rFonts w:ascii="Times New Roman" w:hAnsi="Times New Roman"/>
              </w:rPr>
              <w:t xml:space="preserve">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  <w:p w:rsidR="00664BBB" w:rsidRDefault="000E2641" w:rsidP="00D46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результате проверки осуществления расходов на обеспечение </w:t>
            </w:r>
            <w:proofErr w:type="gramStart"/>
            <w:r>
              <w:rPr>
                <w:rFonts w:ascii="Times New Roman" w:hAnsi="Times New Roman"/>
              </w:rPr>
              <w:t>выполнения функций органа местного самоуправления нарушений</w:t>
            </w:r>
            <w:proofErr w:type="gramEnd"/>
            <w:r>
              <w:rPr>
                <w:rFonts w:ascii="Times New Roman" w:hAnsi="Times New Roman"/>
              </w:rPr>
              <w:t xml:space="preserve"> не выявлено.</w:t>
            </w:r>
          </w:p>
          <w:p w:rsidR="00B47623" w:rsidRPr="00B47623" w:rsidRDefault="00B47623" w:rsidP="00D461DB">
            <w:pPr>
              <w:pStyle w:val="a4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требований, установленных </w:t>
            </w:r>
            <w:hyperlink r:id="rId12" w:history="1">
              <w:r w:rsidRPr="00330439">
                <w:rPr>
                  <w:rFonts w:ascii="Times New Roman" w:hAnsi="Times New Roman"/>
                  <w:b/>
                  <w:bCs/>
                </w:rPr>
                <w:t>пунктом 52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 стандарта N 1235, о наличии (отсутствии) выявленных нарушений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по</w:t>
            </w:r>
            <w:proofErr w:type="gramEnd"/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каждому вопросу контрольного мероприятия с указанием документов (материалов), на основании которых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сделаны выводы о нарушениях, положения (с указанием частей, пунктов, подпунктов) законодательных и иных нормативных</w:t>
            </w:r>
          </w:p>
        </w:tc>
      </w:tr>
      <w:tr w:rsidR="009D2488" w:rsidTr="00DF79BD">
        <w:tc>
          <w:tcPr>
            <w:tcW w:w="9701" w:type="dxa"/>
            <w:gridSpan w:val="10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DF79BD">
        <w:tc>
          <w:tcPr>
            <w:tcW w:w="9701" w:type="dxa"/>
            <w:gridSpan w:val="10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правовых актов Российской Федерации, правовых актов, договоров (соглашений), являющихся основаниями предоставления</w:t>
            </w:r>
          </w:p>
        </w:tc>
      </w:tr>
      <w:tr w:rsidR="009D2488" w:rsidTr="00DF79BD">
        <w:tc>
          <w:tcPr>
            <w:tcW w:w="8729" w:type="dxa"/>
            <w:gridSpan w:val="9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2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бюджетных средств, которые нарушены)</w:t>
            </w:r>
          </w:p>
        </w:tc>
      </w:tr>
      <w:tr w:rsidR="009D2488" w:rsidTr="00DF79BD">
        <w:tc>
          <w:tcPr>
            <w:tcW w:w="9701" w:type="dxa"/>
            <w:gridSpan w:val="10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 </w:t>
            </w:r>
            <w:hyperlink w:anchor="Par173" w:history="1">
              <w:r w:rsidRPr="00330439">
                <w:rPr>
                  <w:rFonts w:ascii="Times New Roman" w:hAnsi="Times New Roman"/>
                  <w:b/>
                  <w:bCs/>
                </w:rPr>
                <w:t>&lt;8&gt;</w:t>
              </w:r>
            </w:hyperlink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6865"/>
        <w:gridCol w:w="340"/>
      </w:tblGrid>
      <w:tr w:rsidR="009D2488" w:rsidTr="00460645">
        <w:tc>
          <w:tcPr>
            <w:tcW w:w="187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Приложение:</w:t>
            </w:r>
          </w:p>
        </w:tc>
        <w:tc>
          <w:tcPr>
            <w:tcW w:w="7205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460645">
        <w:tc>
          <w:tcPr>
            <w:tcW w:w="1871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документы, материалы, приобщаемые к акту контрольного мероприятия,</w:t>
            </w:r>
            <w:proofErr w:type="gramEnd"/>
          </w:p>
        </w:tc>
      </w:tr>
      <w:tr w:rsidR="009D2488" w:rsidTr="00460645">
        <w:tc>
          <w:tcPr>
            <w:tcW w:w="9076" w:type="dxa"/>
            <w:gridSpan w:val="3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460645">
        <w:tc>
          <w:tcPr>
            <w:tcW w:w="9076" w:type="dxa"/>
            <w:gridSpan w:val="3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том числе документы (копии документов), подтверждающие нарушения, в соответствии с </w:t>
            </w:r>
            <w:hyperlink r:id="rId13" w:history="1">
              <w:r w:rsidRPr="00330439">
                <w:rPr>
                  <w:rFonts w:ascii="Times New Roman" w:hAnsi="Times New Roman"/>
                  <w:b/>
                  <w:bCs/>
                </w:rPr>
                <w:t>пунктами 53</w:t>
              </w:r>
            </w:hyperlink>
            <w:r w:rsidRPr="00330439">
              <w:rPr>
                <w:rFonts w:ascii="Times New Roman" w:hAnsi="Times New Roman"/>
                <w:b/>
                <w:bCs/>
              </w:rPr>
              <w:t xml:space="preserve">, </w:t>
            </w:r>
            <w:hyperlink r:id="rId14" w:history="1">
              <w:r w:rsidRPr="00330439">
                <w:rPr>
                  <w:rFonts w:ascii="Times New Roman" w:hAnsi="Times New Roman"/>
                  <w:b/>
                  <w:bCs/>
                </w:rPr>
                <w:t>54</w:t>
              </w:r>
            </w:hyperlink>
            <w:r>
              <w:rPr>
                <w:rFonts w:ascii="Times New Roman" w:hAnsi="Times New Roman"/>
                <w:b/>
                <w:bCs/>
              </w:rPr>
              <w:t xml:space="preserve"> федерального</w:t>
            </w:r>
          </w:p>
        </w:tc>
      </w:tr>
      <w:tr w:rsidR="009D2488" w:rsidTr="00460645">
        <w:tc>
          <w:tcPr>
            <w:tcW w:w="8736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460645">
        <w:tc>
          <w:tcPr>
            <w:tcW w:w="8736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стандарта N 1235)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1310"/>
        <w:gridCol w:w="340"/>
        <w:gridCol w:w="1378"/>
        <w:gridCol w:w="340"/>
        <w:gridCol w:w="2717"/>
      </w:tblGrid>
      <w:tr w:rsidR="009D2488" w:rsidTr="009B61AB">
        <w:tc>
          <w:tcPr>
            <w:tcW w:w="4598" w:type="dxa"/>
            <w:gridSpan w:val="3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Руководитель</w:t>
            </w:r>
          </w:p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проверочной (ревизионной) группы (уполномоченное на проведение контрольного мероприятия должностное лицо)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7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9B61AB">
        <w:tc>
          <w:tcPr>
            <w:tcW w:w="2948" w:type="dxa"/>
            <w:tcBorders>
              <w:bottom w:val="single" w:sz="4" w:space="0" w:color="auto"/>
            </w:tcBorders>
          </w:tcPr>
          <w:p w:rsidR="009D2488" w:rsidRDefault="009B61AB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Заместитель главы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D2488" w:rsidRDefault="009B61AB" w:rsidP="009B61AB">
            <w:pPr>
              <w:autoSpaceDE w:val="0"/>
              <w:autoSpaceDN w:val="0"/>
              <w:adjustRightInd w:val="0"/>
              <w:ind w:right="-267" w:firstLine="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30.09.2022г.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9D2488" w:rsidRDefault="009B61AB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С.С.Борников</w:t>
            </w:r>
            <w:proofErr w:type="spellEnd"/>
          </w:p>
        </w:tc>
      </w:tr>
      <w:tr w:rsidR="009D2488" w:rsidTr="009B61AB">
        <w:tc>
          <w:tcPr>
            <w:tcW w:w="2948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(должность)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(дата)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(подпись)</w:t>
            </w: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(инициалы и фамилия)</w:t>
            </w: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551"/>
        <w:gridCol w:w="340"/>
      </w:tblGrid>
      <w:tr w:rsidR="009D2488" w:rsidTr="00460645">
        <w:tc>
          <w:tcPr>
            <w:tcW w:w="618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Копию акта контрольного мероприятия получил </w:t>
            </w:r>
            <w:hyperlink w:anchor="Par174" w:history="1">
              <w:r w:rsidRPr="00330439">
                <w:rPr>
                  <w:rFonts w:ascii="Times New Roman" w:hAnsi="Times New Roman"/>
                  <w:b/>
                  <w:bCs/>
                </w:rPr>
                <w:t>&lt;9&gt;</w:t>
              </w:r>
            </w:hyperlink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9D2488" w:rsidTr="00460645">
        <w:tc>
          <w:tcPr>
            <w:tcW w:w="618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(указываются должность,</w:t>
            </w:r>
            <w:proofErr w:type="gramEnd"/>
          </w:p>
        </w:tc>
      </w:tr>
      <w:tr w:rsidR="009D2488" w:rsidTr="00460645">
        <w:tc>
          <w:tcPr>
            <w:tcW w:w="8731" w:type="dxa"/>
            <w:gridSpan w:val="2"/>
            <w:tcBorders>
              <w:bottom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9D2488" w:rsidTr="00460645">
        <w:tc>
          <w:tcPr>
            <w:tcW w:w="8731" w:type="dxa"/>
            <w:gridSpan w:val="2"/>
            <w:tcBorders>
              <w:top w:val="single" w:sz="4" w:space="0" w:color="auto"/>
            </w:tcBorders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      </w:r>
            <w:proofErr w:type="gramEnd"/>
          </w:p>
        </w:tc>
        <w:tc>
          <w:tcPr>
            <w:tcW w:w="340" w:type="dxa"/>
          </w:tcPr>
          <w:p w:rsidR="009D2488" w:rsidRDefault="009D2488" w:rsidP="004606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--------------------------------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1" w:name="Par161"/>
      <w:bookmarkEnd w:id="1"/>
      <w:r>
        <w:rPr>
          <w:rFonts w:ascii="Times New Roman" w:hAnsi="Times New Roman"/>
          <w:b/>
          <w:bCs/>
        </w:rPr>
        <w:t xml:space="preserve">&lt;1&gt; </w:t>
      </w:r>
      <w:hyperlink r:id="rId15" w:history="1">
        <w:r w:rsidRPr="00330439">
          <w:rPr>
            <w:rFonts w:ascii="Times New Roman" w:hAnsi="Times New Roman"/>
            <w:b/>
            <w:bCs/>
          </w:rPr>
          <w:t>Постановление</w:t>
        </w:r>
      </w:hyperlink>
      <w:r>
        <w:rPr>
          <w:rFonts w:ascii="Times New Roman" w:hAnsi="Times New Roman"/>
          <w:b/>
          <w:bCs/>
        </w:rP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2" w:name="Par162"/>
      <w:bookmarkEnd w:id="2"/>
      <w:r>
        <w:rPr>
          <w:rFonts w:ascii="Times New Roman" w:hAnsi="Times New Roman"/>
          <w:b/>
          <w:bCs/>
        </w:rPr>
        <w:t>&lt;2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3" w:name="Par163"/>
      <w:bookmarkEnd w:id="3"/>
      <w:proofErr w:type="gramStart"/>
      <w:r>
        <w:rPr>
          <w:rFonts w:ascii="Times New Roman" w:hAnsi="Times New Roman"/>
          <w:b/>
          <w:bCs/>
        </w:rPr>
        <w:t xml:space="preserve">&lt;3&gt; </w:t>
      </w:r>
      <w:hyperlink r:id="rId16" w:history="1">
        <w:r w:rsidRPr="00330439">
          <w:rPr>
            <w:rFonts w:ascii="Times New Roman" w:hAnsi="Times New Roman"/>
            <w:b/>
            <w:bCs/>
          </w:rPr>
          <w:t>Постановление</w:t>
        </w:r>
      </w:hyperlink>
      <w:r w:rsidRPr="0033043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  <w:proofErr w:type="gramEnd"/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4" w:name="Par164"/>
      <w:bookmarkEnd w:id="4"/>
      <w:r>
        <w:rPr>
          <w:rFonts w:ascii="Times New Roman" w:hAnsi="Times New Roman"/>
          <w:b/>
          <w:bCs/>
        </w:rPr>
        <w:lastRenderedPageBreak/>
        <w:t>&lt;4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5" w:name="Par165"/>
      <w:bookmarkEnd w:id="5"/>
      <w:r>
        <w:rPr>
          <w:rFonts w:ascii="Times New Roman" w:hAnsi="Times New Roman"/>
          <w:b/>
          <w:bCs/>
        </w:rPr>
        <w:t>&lt;5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только в случае приостановления контрольного мероприятия.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6" w:name="Par166"/>
      <w:bookmarkEnd w:id="6"/>
      <w:r>
        <w:rPr>
          <w:rFonts w:ascii="Times New Roman" w:hAnsi="Times New Roman"/>
          <w:b/>
          <w:bCs/>
        </w:rPr>
        <w:t>&lt;6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только в случае продления срока проведения контрольного мероприятия.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7" w:name="Par167"/>
      <w:bookmarkEnd w:id="7"/>
      <w:r>
        <w:rPr>
          <w:rFonts w:ascii="Times New Roman" w:hAnsi="Times New Roman"/>
          <w:b/>
          <w:bCs/>
        </w:rPr>
        <w:t>&lt;7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казываются сведения об объекте контроля (объекте встречной проверки), включающие: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сведения об учредителях (участниках) (при наличии);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8" w:name="Par173"/>
      <w:bookmarkEnd w:id="8"/>
      <w:r>
        <w:rPr>
          <w:rFonts w:ascii="Times New Roman" w:hAnsi="Times New Roman"/>
          <w:b/>
          <w:bCs/>
        </w:rPr>
        <w:t>&lt;8</w:t>
      </w:r>
      <w:proofErr w:type="gramStart"/>
      <w:r>
        <w:rPr>
          <w:rFonts w:ascii="Times New Roman" w:hAnsi="Times New Roman"/>
          <w:b/>
          <w:bCs/>
        </w:rPr>
        <w:t>&gt; Н</w:t>
      </w:r>
      <w:proofErr w:type="gramEnd"/>
      <w:r>
        <w:rPr>
          <w:rFonts w:ascii="Times New Roman" w:hAnsi="Times New Roman"/>
          <w:b/>
          <w:bCs/>
        </w:rPr>
        <w:t>е указывается в случае проведения встречной проверки.</w:t>
      </w:r>
    </w:p>
    <w:p w:rsidR="009D2488" w:rsidRDefault="009D2488" w:rsidP="009D2488">
      <w:pPr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b/>
          <w:bCs/>
        </w:rPr>
      </w:pPr>
      <w:bookmarkStart w:id="9" w:name="Par174"/>
      <w:bookmarkEnd w:id="9"/>
      <w:r>
        <w:rPr>
          <w:rFonts w:ascii="Times New Roman" w:hAnsi="Times New Roman"/>
          <w:b/>
          <w:bCs/>
        </w:rPr>
        <w:t>&lt;9</w:t>
      </w:r>
      <w:proofErr w:type="gramStart"/>
      <w:r>
        <w:rPr>
          <w:rFonts w:ascii="Times New Roman" w:hAnsi="Times New Roman"/>
          <w:b/>
          <w:bCs/>
        </w:rPr>
        <w:t>&gt; У</w:t>
      </w:r>
      <w:proofErr w:type="gramEnd"/>
      <w:r>
        <w:rPr>
          <w:rFonts w:ascii="Times New Roman" w:hAnsi="Times New Roman"/>
          <w:b/>
          <w:bCs/>
        </w:rPr>
        <w:t>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9D2488" w:rsidRDefault="009D2488" w:rsidP="009D248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</w:rPr>
      </w:pPr>
    </w:p>
    <w:p w:rsidR="0065457B" w:rsidRPr="009D2488" w:rsidRDefault="0065457B">
      <w:pPr>
        <w:rPr>
          <w:rFonts w:ascii="Times New Roman" w:hAnsi="Times New Roman"/>
        </w:rPr>
      </w:pPr>
    </w:p>
    <w:sectPr w:rsidR="0065457B" w:rsidRPr="009D2488" w:rsidSect="0065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328D"/>
    <w:multiLevelType w:val="hybridMultilevel"/>
    <w:tmpl w:val="0914C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62652B"/>
    <w:multiLevelType w:val="hybridMultilevel"/>
    <w:tmpl w:val="23CA8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488"/>
    <w:rsid w:val="00034864"/>
    <w:rsid w:val="000442A3"/>
    <w:rsid w:val="000E2641"/>
    <w:rsid w:val="000E2A68"/>
    <w:rsid w:val="00117C32"/>
    <w:rsid w:val="001C3F2A"/>
    <w:rsid w:val="002250CF"/>
    <w:rsid w:val="00274BDB"/>
    <w:rsid w:val="00317A59"/>
    <w:rsid w:val="00362462"/>
    <w:rsid w:val="00473D99"/>
    <w:rsid w:val="00585AD6"/>
    <w:rsid w:val="005A3A2E"/>
    <w:rsid w:val="005F2C12"/>
    <w:rsid w:val="005F56D6"/>
    <w:rsid w:val="0065457B"/>
    <w:rsid w:val="00664BBB"/>
    <w:rsid w:val="0067712F"/>
    <w:rsid w:val="00771F3E"/>
    <w:rsid w:val="008D429B"/>
    <w:rsid w:val="00984169"/>
    <w:rsid w:val="009B61AB"/>
    <w:rsid w:val="009D2488"/>
    <w:rsid w:val="009D24D0"/>
    <w:rsid w:val="00A8450E"/>
    <w:rsid w:val="00B47623"/>
    <w:rsid w:val="00B9460A"/>
    <w:rsid w:val="00B95E18"/>
    <w:rsid w:val="00B967A2"/>
    <w:rsid w:val="00BF2FDC"/>
    <w:rsid w:val="00C03E2A"/>
    <w:rsid w:val="00C12B69"/>
    <w:rsid w:val="00D126B7"/>
    <w:rsid w:val="00D22F3F"/>
    <w:rsid w:val="00D461DB"/>
    <w:rsid w:val="00DF79BD"/>
    <w:rsid w:val="00E93691"/>
    <w:rsid w:val="00EE709C"/>
    <w:rsid w:val="00F5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24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D24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24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DF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623"/>
    <w:pPr>
      <w:ind w:left="720"/>
      <w:contextualSpacing/>
    </w:pPr>
  </w:style>
  <w:style w:type="paragraph" w:customStyle="1" w:styleId="text">
    <w:name w:val="text"/>
    <w:basedOn w:val="a"/>
    <w:rsid w:val="00D461DB"/>
    <w:pPr>
      <w:spacing w:before="100" w:beforeAutospacing="1" w:after="100" w:afterAutospacing="1"/>
      <w:ind w:left="75" w:right="75" w:firstLine="0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F7865818AAF06D0EC691FF703463FD1EFD6D3E7292433BC75B1B96C63B05F90D68BA9F332EC6AAE7845F84F974BB853333FDCC97D4FF629nDM" TargetMode="External"/><Relationship Id="rId13" Type="http://schemas.openxmlformats.org/officeDocument/2006/relationships/hyperlink" Target="consultantplus://offline/ref=0E1F7865818AAF06D0EC691FF703463FD1EFD6D3E7292433BC75B1B96C63B05F90D68BA9F332ED6BA17845F84F974BB853333FDCC97D4FF629nD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F7865818AAF06D0EC691FF703463FD1EFD6D3E7282433BC75B1B96C63B05F90D68BA9F332EC6EA57845F84F974BB853333FDCC97D4FF629nDM" TargetMode="External"/><Relationship Id="rId12" Type="http://schemas.openxmlformats.org/officeDocument/2006/relationships/hyperlink" Target="consultantplus://offline/ref=0E1F7865818AAF06D0EC691FF703463FD1EFD6D3E7292433BC75B1B96C63B05F90D68BA9F332ED6AAF7845F84F974BB853333FDCC97D4FF629nD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1F7865818AAF06D0EC691FF703463FD1EFD6D3E7282433BC75B1B96C63B05F82D6D3A5F135F26CA06D13A9092Cn0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F7865818AAF06D0EC691FF703463FD1EFD6D3E7292433BC75B1B96C63B05F90D68BA9F332EC68A47845F84F974BB853333FDCC97D4FF629nDM" TargetMode="External"/><Relationship Id="rId11" Type="http://schemas.openxmlformats.org/officeDocument/2006/relationships/hyperlink" Target="consultantplus://offline/ref=0E1F7865818AAF06D0EC691FF703463FD1EFD6D3E7292433BC75B1B96C63B05F90D68BA9F332ED6AAF7845F84F974BB853333FDCC97D4FF629nDM" TargetMode="External"/><Relationship Id="rId5" Type="http://schemas.openxmlformats.org/officeDocument/2006/relationships/hyperlink" Target="consultantplus://offline/ref=0E1F7865818AAF06D0EC691FF703463FD1EFD6D3E7292433BC75B1B96C63B05F90D68BA9F332EC68A57845F84F974BB853333FDCC97D4FF629nDM" TargetMode="External"/><Relationship Id="rId15" Type="http://schemas.openxmlformats.org/officeDocument/2006/relationships/hyperlink" Target="consultantplus://offline/ref=0E1F7865818AAF06D0EC691FF703463FD1EFD6D3E7292433BC75B1B96C63B05F82D6D3A5F135F26CA06D13A9092Cn0M" TargetMode="External"/><Relationship Id="rId10" Type="http://schemas.openxmlformats.org/officeDocument/2006/relationships/hyperlink" Target="consultantplus://offline/ref=0E1F7865818AAF06D0EC691FF703463FD1EFD6D3E7292433BC75B1B96C63B05F90D68BA9F332ED69AE7845F84F974BB853333FDCC97D4FF629n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F7865818AAF06D0EC691FF703463FD1EFD6D3E7292433BC75B1B96C63B05F90D68BA9F332EC6BA77845F84F974BB853333FDCC97D4FF629nDM" TargetMode="External"/><Relationship Id="rId14" Type="http://schemas.openxmlformats.org/officeDocument/2006/relationships/hyperlink" Target="consultantplus://offline/ref=0E1F7865818AAF06D0EC691FF703463FD1EFD6D3E7292433BC75B1B96C63B05F90D68BA9F332ED64A57845F84F974BB853333FDCC97D4FF629n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2022-10-12T07:51:00Z</dcterms:created>
  <dcterms:modified xsi:type="dcterms:W3CDTF">2022-10-12T08:30:00Z</dcterms:modified>
</cp:coreProperties>
</file>